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F6" w:rsidRPr="00135153" w:rsidRDefault="00623450" w:rsidP="00135153">
      <w:pPr>
        <w:pStyle w:val="NormalWeb"/>
        <w:spacing w:before="120" w:beforeAutospacing="0" w:after="120" w:afterAutospacing="0"/>
        <w:jc w:val="center"/>
        <w:rPr>
          <w:rFonts w:asciiTheme="minorHAnsi" w:hAnsiTheme="minorHAnsi" w:cs="Arial"/>
          <w:color w:val="222222"/>
          <w:sz w:val="36"/>
          <w:szCs w:val="18"/>
        </w:rPr>
      </w:pPr>
      <w:bookmarkStart w:id="0" w:name="_GoBack"/>
      <w:bookmarkEnd w:id="0"/>
      <w:r>
        <w:rPr>
          <w:rStyle w:val="Strong"/>
          <w:rFonts w:asciiTheme="minorHAnsi" w:hAnsiTheme="minorHAnsi" w:cs="Arial"/>
          <w:color w:val="222222"/>
          <w:sz w:val="36"/>
          <w:szCs w:val="18"/>
        </w:rPr>
        <w:t xml:space="preserve">   </w:t>
      </w:r>
      <w:r w:rsidR="008A4CF6" w:rsidRPr="00135153">
        <w:rPr>
          <w:rStyle w:val="Strong"/>
          <w:rFonts w:asciiTheme="minorHAnsi" w:hAnsiTheme="minorHAnsi" w:cs="Arial"/>
          <w:color w:val="222222"/>
          <w:sz w:val="36"/>
          <w:szCs w:val="18"/>
        </w:rPr>
        <w:t>Australia Day Weekend Open Unofficial Showjumping</w:t>
      </w:r>
    </w:p>
    <w:p w:rsidR="008A4CF6" w:rsidRPr="00135153" w:rsidRDefault="007B6EEA" w:rsidP="00135153">
      <w:pPr>
        <w:pStyle w:val="NormalWeb"/>
        <w:spacing w:before="120" w:beforeAutospacing="0" w:after="120" w:afterAutospacing="0"/>
        <w:jc w:val="center"/>
        <w:rPr>
          <w:rFonts w:asciiTheme="minorHAnsi" w:hAnsiTheme="minorHAnsi" w:cs="Arial"/>
          <w:color w:val="222222"/>
          <w:sz w:val="28"/>
          <w:szCs w:val="18"/>
        </w:rPr>
      </w:pPr>
      <w:r>
        <w:rPr>
          <w:noProof/>
          <w:sz w:val="20"/>
          <w:szCs w:val="20"/>
        </w:rPr>
        <mc:AlternateContent>
          <mc:Choice Requires="wps">
            <w:drawing>
              <wp:anchor distT="0" distB="0" distL="114300" distR="114300" simplePos="0" relativeHeight="251661312" behindDoc="0" locked="0" layoutInCell="1" allowOverlap="1" wp14:anchorId="2FDFD5AB" wp14:editId="3914C12F">
                <wp:simplePos x="0" y="0"/>
                <wp:positionH relativeFrom="column">
                  <wp:posOffset>-28575</wp:posOffset>
                </wp:positionH>
                <wp:positionV relativeFrom="paragraph">
                  <wp:posOffset>270510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99886E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3pt" to="45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gwwEAANQDAAAOAAAAZHJzL2Uyb0RvYy54bWysU8tu2zAQvBfoPxC815Id2G0Eyzk4SC9F&#10;azTJBzDU0iLAF5asJf99l7StBGmBokEuFMmdmd1ZrtY3ozXsABi1dy2fz2rOwEnfabdv+ePD3acv&#10;nMUkXCeMd9DyI0R+s/n4YT2EBha+96YDZCTiYjOElvcphaaqouzBijjzARwFlUcrEh1xX3UoBlK3&#10;plrU9aoaPHYBvYQY6fb2FOSboq8UyPRDqQiJmZZTbamsWNanvFabtWj2KEKv5bkM8YYqrNCOkk5S&#10;tyIJ9gv1H1JWS/TRqzST3lZeKS2heCA38/qVm/teBCheqDkxTG2K7ycrvx92yHTX8ivOnLD0RPcJ&#10;hd73iW29c9RAj+wq92kIsSH41u3wfIphh9n0qNDmL9lhY+ntceotjIlJulx+Xi1WiyVn8hKrnokB&#10;Y/oK3rK8abnRLtsWjTh8i4mSEfQCydfGsYGG7bpelgescmWnWsouHQ2cYD9BkTfKPi9yZapga5Ad&#10;BM2DkBJcmmdvlMA4Qmea0sZMxPrfxDM+U6FM3P+QJ0bJ7F2ayFY7j3/LnsZLyeqEp/Jf+M7bJ98d&#10;yyuVAI1OcXge8zybL8+F/vwzbn4DAAD//wMAUEsDBBQABgAIAAAAIQC3DeM43wAAAAgBAAAPAAAA&#10;ZHJzL2Rvd25yZXYueG1sTI/BTsMwEETvSPyDtUjcWodQ2hLiVKhShYTooaXl7MaLE4jXUew2ga/v&#10;Ig5w3JnR7Jt8MbhGnLALtScFN+MEBFLpTU1Wwe51NZqDCFGT0Y0nVPCFARbF5UWuM+N72uBpG63g&#10;EgqZVlDF2GZShrJCp8PYt0jsvfvO6chnZ6XpdM/lrpFpkkyl0zXxh0q3uKyw/NwenYLl2+ylt2t6&#10;/t7VT7jafOxTu94rdX01PD6AiDjEvzD84DM6FMx08EcyQTQKRpM7TiqYpFMQ7N8nt7zt8CvIIpf/&#10;BxRnAAAA//8DAFBLAQItABQABgAIAAAAIQC2gziS/gAAAOEBAAATAAAAAAAAAAAAAAAAAAAAAABb&#10;Q29udGVudF9UeXBlc10ueG1sUEsBAi0AFAAGAAgAAAAhADj9If/WAAAAlAEAAAsAAAAAAAAAAAAA&#10;AAAALwEAAF9yZWxzLy5yZWxzUEsBAi0AFAAGAAgAAAAhALGkv6DDAQAA1AMAAA4AAAAAAAAAAAAA&#10;AAAALgIAAGRycy9lMm9Eb2MueG1sUEsBAi0AFAAGAAgAAAAhALcN4zjfAAAACAEAAA8AAAAAAAAA&#10;AAAAAAAAHQQAAGRycy9kb3ducmV2LnhtbFBLBQYAAAAABAAEAPMAAAApBQAAAAA=&#10;" strokecolor="#4579b8 [3044]" strokeweight="1.5pt"/>
            </w:pict>
          </mc:Fallback>
        </mc:AlternateContent>
      </w:r>
      <w:r w:rsidR="00295C52">
        <w:rPr>
          <w:rStyle w:val="Strong"/>
          <w:rFonts w:asciiTheme="minorHAnsi" w:hAnsiTheme="minorHAnsi" w:cs="Arial"/>
          <w:color w:val="222222"/>
          <w:sz w:val="28"/>
          <w:szCs w:val="18"/>
        </w:rPr>
        <w:t>28nd – 29</w:t>
      </w:r>
      <w:r w:rsidR="002C11EB">
        <w:rPr>
          <w:rStyle w:val="Strong"/>
          <w:rFonts w:asciiTheme="minorHAnsi" w:hAnsiTheme="minorHAnsi" w:cs="Arial"/>
          <w:color w:val="222222"/>
          <w:sz w:val="28"/>
          <w:szCs w:val="18"/>
        </w:rPr>
        <w:t>th January 2017</w:t>
      </w:r>
      <w:r w:rsidR="008A4CF6" w:rsidRPr="00135153">
        <w:rPr>
          <w:rStyle w:val="Strong"/>
          <w:rFonts w:asciiTheme="minorHAnsi" w:hAnsiTheme="minorHAnsi" w:cs="Arial"/>
          <w:color w:val="222222"/>
          <w:sz w:val="28"/>
          <w:szCs w:val="18"/>
        </w:rPr>
        <w:t>.</w:t>
      </w:r>
    </w:p>
    <w:p w:rsidR="001428E1" w:rsidRDefault="001428E1" w:rsidP="00F52B61">
      <w:pPr>
        <w:pStyle w:val="NormalWeb"/>
        <w:spacing w:after="0" w:afterAutospacing="0"/>
        <w:contextualSpacing/>
        <w:jc w:val="center"/>
        <w:rPr>
          <w:rFonts w:asciiTheme="minorHAnsi" w:hAnsiTheme="minorHAnsi" w:cs="Arial"/>
          <w:color w:val="222222"/>
          <w:sz w:val="20"/>
          <w:szCs w:val="20"/>
          <w:u w:val="single"/>
        </w:rPr>
      </w:pPr>
      <w:r w:rsidRPr="001428E1">
        <w:rPr>
          <w:rFonts w:asciiTheme="minorHAnsi" w:hAnsiTheme="minorHAnsi" w:cs="Arial"/>
          <w:color w:val="222222"/>
          <w:sz w:val="20"/>
          <w:szCs w:val="20"/>
          <w:u w:val="single"/>
        </w:rPr>
        <w:t>Event Timetable</w:t>
      </w:r>
    </w:p>
    <w:p w:rsidR="00135153" w:rsidRPr="001428E1" w:rsidRDefault="00135153" w:rsidP="00F52B61">
      <w:pPr>
        <w:pStyle w:val="NoSpacing"/>
        <w:contextualSpacing/>
        <w:jc w:val="center"/>
        <w:rPr>
          <w:sz w:val="20"/>
          <w:szCs w:val="20"/>
        </w:rPr>
      </w:pPr>
      <w:r w:rsidRPr="00135153">
        <w:rPr>
          <w:sz w:val="20"/>
          <w:szCs w:val="20"/>
        </w:rPr>
        <w:t xml:space="preserve">. </w:t>
      </w:r>
    </w:p>
    <w:p w:rsidR="00F52B61" w:rsidRDefault="00F52B61" w:rsidP="00F52B61">
      <w:pPr>
        <w:pStyle w:val="NormalWeb"/>
        <w:spacing w:before="0" w:beforeAutospacing="0" w:after="0" w:afterAutospacing="0"/>
        <w:contextualSpacing/>
        <w:jc w:val="center"/>
        <w:rPr>
          <w:rStyle w:val="Strong"/>
          <w:rFonts w:asciiTheme="minorHAnsi" w:hAnsiTheme="minorHAnsi" w:cs="Arial"/>
          <w:color w:val="222222"/>
          <w:sz w:val="20"/>
          <w:szCs w:val="20"/>
        </w:rPr>
      </w:pPr>
    </w:p>
    <w:p w:rsidR="001428E1" w:rsidRPr="001428E1" w:rsidRDefault="006375DE" w:rsidP="00F52B61">
      <w:pPr>
        <w:pStyle w:val="NormalWeb"/>
        <w:spacing w:before="0" w:beforeAutospacing="0" w:after="0" w:afterAutospacing="0"/>
        <w:contextualSpacing/>
        <w:jc w:val="center"/>
        <w:rPr>
          <w:rFonts w:asciiTheme="minorHAnsi" w:hAnsiTheme="minorHAnsi" w:cs="Arial"/>
          <w:color w:val="222222"/>
          <w:sz w:val="20"/>
          <w:szCs w:val="20"/>
        </w:rPr>
      </w:pPr>
      <w:r>
        <w:rPr>
          <w:rStyle w:val="Strong"/>
          <w:rFonts w:asciiTheme="minorHAnsi" w:hAnsiTheme="minorHAnsi" w:cs="Arial"/>
          <w:color w:val="222222"/>
          <w:sz w:val="20"/>
          <w:szCs w:val="20"/>
        </w:rPr>
        <w:t>Saturday 28th and Sunday 29th January 2017</w:t>
      </w:r>
    </w:p>
    <w:p w:rsidR="001428E1" w:rsidRDefault="001428E1" w:rsidP="00F52B61">
      <w:pPr>
        <w:pStyle w:val="NoSpacing"/>
        <w:contextualSpacing/>
        <w:jc w:val="center"/>
        <w:rPr>
          <w:sz w:val="20"/>
          <w:szCs w:val="20"/>
        </w:rPr>
      </w:pPr>
      <w:r>
        <w:rPr>
          <w:sz w:val="20"/>
          <w:szCs w:val="20"/>
        </w:rPr>
        <w:t>Unofficial Showjumping from 50cm to 115cm</w:t>
      </w:r>
    </w:p>
    <w:p w:rsidR="00F52B61" w:rsidRDefault="001428E1" w:rsidP="00F52B61">
      <w:pPr>
        <w:pStyle w:val="NoSpacing"/>
        <w:contextualSpacing/>
        <w:jc w:val="center"/>
        <w:rPr>
          <w:sz w:val="20"/>
          <w:szCs w:val="20"/>
        </w:rPr>
      </w:pPr>
      <w:r>
        <w:rPr>
          <w:sz w:val="20"/>
          <w:szCs w:val="20"/>
        </w:rPr>
        <w:t>Novelty Classes</w:t>
      </w:r>
    </w:p>
    <w:p w:rsidR="00F52B61" w:rsidRDefault="00295C52" w:rsidP="00F52B61">
      <w:pPr>
        <w:pStyle w:val="NormalWeb"/>
        <w:spacing w:before="0" w:beforeAutospacing="0" w:after="0" w:afterAutospacing="0"/>
        <w:contextualSpacing/>
        <w:jc w:val="center"/>
        <w:rPr>
          <w:rStyle w:val="Strong"/>
          <w:rFonts w:asciiTheme="minorHAnsi" w:hAnsiTheme="minorHAnsi" w:cs="Arial"/>
          <w:color w:val="222222"/>
          <w:sz w:val="18"/>
          <w:szCs w:val="18"/>
        </w:rPr>
      </w:pPr>
      <w:r>
        <w:rPr>
          <w:rStyle w:val="Strong"/>
          <w:rFonts w:asciiTheme="minorHAnsi" w:hAnsiTheme="minorHAnsi" w:cs="Arial"/>
          <w:color w:val="222222"/>
          <w:sz w:val="18"/>
          <w:szCs w:val="18"/>
        </w:rPr>
        <w:t xml:space="preserve">Please note there is no freshman </w:t>
      </w:r>
      <w:proofErr w:type="spellStart"/>
      <w:r>
        <w:rPr>
          <w:rStyle w:val="Strong"/>
          <w:rFonts w:asciiTheme="minorHAnsi" w:hAnsiTheme="minorHAnsi" w:cs="Arial"/>
          <w:color w:val="222222"/>
          <w:sz w:val="18"/>
          <w:szCs w:val="18"/>
        </w:rPr>
        <w:t>showjumping</w:t>
      </w:r>
      <w:proofErr w:type="spellEnd"/>
      <w:r>
        <w:rPr>
          <w:rStyle w:val="Strong"/>
          <w:rFonts w:asciiTheme="minorHAnsi" w:hAnsiTheme="minorHAnsi" w:cs="Arial"/>
          <w:color w:val="222222"/>
          <w:sz w:val="18"/>
          <w:szCs w:val="18"/>
        </w:rPr>
        <w:t xml:space="preserve"> </w:t>
      </w:r>
    </w:p>
    <w:p w:rsidR="00F52B61" w:rsidRPr="001428E1" w:rsidRDefault="00F52B61" w:rsidP="00F52B61">
      <w:pPr>
        <w:pStyle w:val="NormalWeb"/>
        <w:spacing w:before="0" w:beforeAutospacing="0" w:after="0" w:afterAutospacing="0"/>
        <w:contextualSpacing/>
        <w:jc w:val="center"/>
        <w:rPr>
          <w:rFonts w:asciiTheme="minorHAnsi" w:hAnsiTheme="minorHAnsi" w:cs="Arial"/>
          <w:color w:val="222222"/>
          <w:sz w:val="18"/>
          <w:szCs w:val="18"/>
        </w:rPr>
      </w:pPr>
      <w:r w:rsidRPr="001428E1">
        <w:rPr>
          <w:rStyle w:val="Strong"/>
          <w:rFonts w:asciiTheme="minorHAnsi" w:hAnsiTheme="minorHAnsi" w:cs="Arial"/>
          <w:color w:val="222222"/>
          <w:sz w:val="18"/>
          <w:szCs w:val="18"/>
        </w:rPr>
        <w:t>Special Award</w:t>
      </w:r>
    </w:p>
    <w:p w:rsidR="00F52B61" w:rsidRPr="00F52B61" w:rsidRDefault="00F52B61" w:rsidP="00F52B61">
      <w:pPr>
        <w:pStyle w:val="NoSpacing"/>
        <w:contextualSpacing/>
        <w:jc w:val="center"/>
        <w:rPr>
          <w:sz w:val="18"/>
        </w:rPr>
      </w:pPr>
      <w:r w:rsidRPr="00F52B61">
        <w:rPr>
          <w:sz w:val="18"/>
        </w:rPr>
        <w:t>The Binnie Barclay Memorial Future Star Award is awarded each year in honour of our very dear friend and committee member who passed away on 14th Feb. 2012.</w:t>
      </w:r>
      <w:r>
        <w:rPr>
          <w:sz w:val="18"/>
        </w:rPr>
        <w:t xml:space="preserve"> </w:t>
      </w:r>
      <w:r w:rsidRPr="00F52B61">
        <w:rPr>
          <w:sz w:val="18"/>
        </w:rPr>
        <w:t>This event is open to Juniors (18 and under as of the 31st Dec. 2015) who compete in classes 1A and 5A over both days of competition. The overall winner will be decided from the placings from both events. In the event of a tie, the higher placed combination in class 5A will be the winner. Riders competing in classes 1A and 5A are not able to ride in classes 1 and 5.</w:t>
      </w:r>
    </w:p>
    <w:p w:rsidR="00F52B61" w:rsidRDefault="007B6EEA" w:rsidP="00135153">
      <w:pPr>
        <w:pStyle w:val="NoSpacing"/>
        <w:jc w:val="center"/>
        <w:rPr>
          <w:sz w:val="20"/>
          <w:szCs w:val="20"/>
        </w:rPr>
      </w:pPr>
      <w:r>
        <w:rPr>
          <w:noProof/>
          <w:sz w:val="20"/>
          <w:szCs w:val="20"/>
          <w:lang w:eastAsia="en-AU"/>
        </w:rPr>
        <mc:AlternateContent>
          <mc:Choice Requires="wps">
            <w:drawing>
              <wp:anchor distT="0" distB="0" distL="114300" distR="114300" simplePos="0" relativeHeight="251663360" behindDoc="0" locked="0" layoutInCell="1" allowOverlap="1" wp14:anchorId="60DE87A1" wp14:editId="5406130A">
                <wp:simplePos x="0" y="0"/>
                <wp:positionH relativeFrom="column">
                  <wp:posOffset>-9525</wp:posOffset>
                </wp:positionH>
                <wp:positionV relativeFrom="paragraph">
                  <wp:posOffset>107315</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922983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45pt" to="4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CzwwEAANQDAAAOAAAAZHJzL2Uyb0RvYy54bWysU8tu2zAQvBfoPxC815KN2G0Eyzk4SC9F&#10;azTJBzDU0iLAF5asJf99l7StBGmBokEuFMmdmd1ZrtY3ozXsABi1dy2fz2rOwEnfabdv+ePD3acv&#10;nMUkXCeMd9DyI0R+s/n4YT2EBha+96YDZCTiYjOElvcphaaqouzBijjzARwFlUcrEh1xX3UoBlK3&#10;plrU9aoaPHYBvYQY6fb2FOSboq8UyPRDqQiJmZZTbamsWNanvFabtWj2KEKv5bkM8YYqrNCOkk5S&#10;tyIJ9gv1H1JWS/TRqzST3lZeKS2heCA38/qVm/teBCheqDkxTG2K7ycrvx92yHTX8ivOnLD0RPcJ&#10;hd73iW29c9RAj+wq92kIsSH41u3wfIphh9n0qNDmL9lhY+ntceotjIlJulx+Xi1WiyVn8hKrnokB&#10;Y/oK3rK8abnRLtsWjTh8i4mSEfQCydfGsYGG7bpelgescmWnWsouHQ2cYD9BkTfKPi9yZapga5Ad&#10;BM2DkBJcmmdvlMA4Qmea0sZMxPrfxDM+U6FM3P+QJ0bJ7F2ayFY7j3/LnsZLyeqEp/Jf+M7bJ98d&#10;yyuVAI1OcXge8zybL8+F/vwzbn4DAAD//wMAUEsDBBQABgAIAAAAIQCCufZr3gAAAAgBAAAPAAAA&#10;ZHJzL2Rvd25yZXYueG1sTI9BT8JAEIXvJvyHzZh4gy0kVKndEkJCSIwcQPC8dMdttTvbdBda/fWO&#10;8aDHee/lzffy5eAaccUu1J4UTCcJCKTSm5qsguPLZvwAIkRNRjeeUMEnBlgWo5tcZ8b3tMfrIVrB&#10;JRQyraCKsc2kDGWFToeJb5HYe/Od05HPzkrT6Z7LXSNnSZJKp2viD5VucV1h+XG4OAXr1/vn3u7o&#10;6etYb3Gzfz/N7O6k1N3tsHoEEXGIf2H4wWd0KJjp7C9kgmgUjKdzTrKeLkCwv0hS3nb+FWSRy/8D&#10;im8AAAD//wMAUEsBAi0AFAAGAAgAAAAhALaDOJL+AAAA4QEAABMAAAAAAAAAAAAAAAAAAAAAAFtD&#10;b250ZW50X1R5cGVzXS54bWxQSwECLQAUAAYACAAAACEAOP0h/9YAAACUAQAACwAAAAAAAAAAAAAA&#10;AAAvAQAAX3JlbHMvLnJlbHNQSwECLQAUAAYACAAAACEAV95ws8MBAADUAwAADgAAAAAAAAAAAAAA&#10;AAAuAgAAZHJzL2Uyb0RvYy54bWxQSwECLQAUAAYACAAAACEAgrn2a94AAAAIAQAADwAAAAAAAAAA&#10;AAAAAAAdBAAAZHJzL2Rvd25yZXYueG1sUEsFBgAAAAAEAAQA8wAAACgFAAAAAA==&#10;" strokecolor="#4579b8 [3044]" strokeweight="1.5pt"/>
            </w:pict>
          </mc:Fallback>
        </mc:AlternateContent>
      </w:r>
    </w:p>
    <w:p w:rsidR="00135153" w:rsidRPr="00135153" w:rsidRDefault="00135153" w:rsidP="00135153">
      <w:pPr>
        <w:rPr>
          <w:rFonts w:cs="Arial"/>
          <w:color w:val="222222"/>
          <w:sz w:val="20"/>
          <w:szCs w:val="20"/>
          <w:u w:val="single"/>
        </w:rPr>
      </w:pPr>
      <w:r>
        <w:rPr>
          <w:rFonts w:cs="Arial"/>
          <w:color w:val="222222"/>
          <w:sz w:val="20"/>
          <w:szCs w:val="20"/>
          <w:u w:val="single"/>
        </w:rPr>
        <w:t>Membership Requirements</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 xml:space="preserve">You must be a current financial member of the Geelong Show Jumping Club </w:t>
      </w:r>
      <w:r w:rsidRPr="00F52B61">
        <w:rPr>
          <w:rFonts w:cs="Arial"/>
          <w:b/>
          <w:color w:val="222222"/>
          <w:sz w:val="19"/>
          <w:szCs w:val="19"/>
          <w:u w:val="single"/>
        </w:rPr>
        <w:t>or</w:t>
      </w:r>
      <w:r w:rsidRPr="00F52B61">
        <w:rPr>
          <w:rFonts w:cs="Arial"/>
          <w:color w:val="222222"/>
          <w:sz w:val="19"/>
          <w:szCs w:val="19"/>
        </w:rPr>
        <w:t xml:space="preserve"> EA to be able to ride at this show.  This show will be run as a “Closed Event” under the new EA membership structure. Please refer to the EA website for further details: </w:t>
      </w:r>
      <w:hyperlink r:id="rId9" w:history="1">
        <w:r w:rsidRPr="00F52B61">
          <w:rPr>
            <w:rStyle w:val="Hyperlink"/>
            <w:rFonts w:cs="Arial"/>
            <w:sz w:val="19"/>
            <w:szCs w:val="19"/>
          </w:rPr>
          <w:t>http://www.equestrian.org.au/sites/default/files/Quick%20Guide%20for%20Event%20Organisers.pdf</w:t>
        </w:r>
      </w:hyperlink>
      <w:r w:rsidRPr="00F52B61">
        <w:rPr>
          <w:rFonts w:cs="Arial"/>
          <w:color w:val="222222"/>
          <w:sz w:val="19"/>
          <w:szCs w:val="19"/>
        </w:rPr>
        <w:t xml:space="preserve"> </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 xml:space="preserve">Membership is available via Global </w:t>
      </w:r>
      <w:r w:rsidR="00073014">
        <w:rPr>
          <w:rFonts w:cs="Arial"/>
          <w:color w:val="222222"/>
          <w:sz w:val="19"/>
          <w:szCs w:val="19"/>
        </w:rPr>
        <w:t xml:space="preserve">Entries Online from 1 January 2016 and fees </w:t>
      </w:r>
      <w:r w:rsidRPr="00F52B61">
        <w:rPr>
          <w:rFonts w:cs="Arial"/>
          <w:color w:val="222222"/>
          <w:sz w:val="19"/>
          <w:szCs w:val="19"/>
        </w:rPr>
        <w:t>are $30.00 per single and $50.00 per family.</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Please ensure you join prior to completing your entries to ensure you receive the members rate. Members receive a $5 discount on each class entry fee.</w:t>
      </w:r>
    </w:p>
    <w:p w:rsidR="00135153" w:rsidRPr="00F52B61" w:rsidRDefault="007249A9" w:rsidP="00135153">
      <w:pPr>
        <w:pStyle w:val="ListParagraph"/>
        <w:numPr>
          <w:ilvl w:val="0"/>
          <w:numId w:val="1"/>
        </w:numPr>
        <w:rPr>
          <w:rFonts w:cs="Arial"/>
          <w:color w:val="222222"/>
          <w:sz w:val="19"/>
          <w:szCs w:val="19"/>
        </w:rPr>
      </w:pPr>
      <w:r>
        <w:rPr>
          <w:noProof/>
          <w:sz w:val="20"/>
          <w:szCs w:val="20"/>
          <w:lang w:eastAsia="en-AU"/>
        </w:rPr>
        <mc:AlternateContent>
          <mc:Choice Requires="wps">
            <w:drawing>
              <wp:anchor distT="0" distB="0" distL="114300" distR="114300" simplePos="0" relativeHeight="251667456" behindDoc="0" locked="0" layoutInCell="1" allowOverlap="1" wp14:anchorId="62618478" wp14:editId="5223E408">
                <wp:simplePos x="0" y="0"/>
                <wp:positionH relativeFrom="column">
                  <wp:posOffset>-9525</wp:posOffset>
                </wp:positionH>
                <wp:positionV relativeFrom="paragraph">
                  <wp:posOffset>568325</wp:posOffset>
                </wp:positionV>
                <wp:extent cx="576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62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DEBCA1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75pt" to="45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1wgEAANQDAAAOAAAAZHJzL2Uyb0RvYy54bWysU8tu2zAQvBfIPxC815INWG0Fyzk4aC5F&#10;azTNBzDU0iLAF5aMJf99l7StBGmBokUvFMmdmd1Zrja3kzXsCBi1dx1fLmrOwEnfa3fo+OOPz+8/&#10;chaTcL0w3kHHTxD57fbm3WYMLaz84E0PyEjExXYMHR9SCm1VRTmAFXHhAzgKKo9WJDrioepRjKRu&#10;TbWq66YaPfYBvYQY6fbuHOTboq8UyPRNqQiJmY5TbamsWNanvFbbjWgPKMKg5aUM8Q9VWKEdJZ2l&#10;7kQS7Bn1L1JWS/TRq7SQ3lZeKS2heCA3y/qNm4dBBCheqDkxzG2K/09Wfj3ukem+4w1nTlh6ooeE&#10;Qh+GxHbeOWqgR9bkPo0htgTfuT1eTjHsMZueFNr8JTtsKr09zb2FKTFJl+sPzapZrTmT11j1QgwY&#10;0z14y/Km40a7bFu04vglJkpG0CskXxvHRhq2T/W6PGCVKzvXUnbpZOAM+w6KvFH2ZZErUwU7g+wo&#10;aB6ElODSMnujBMYROtOUNmYm1n8mXvCZCmXi/oY8M0pm79JMttp5/F32NF1LVmc8lf/Kd94++f5U&#10;XqkEaHSKw8uY59l8fS70l59x+xMAAP//AwBQSwMEFAAGAAgAAAAhAEB5BdfeAAAACAEAAA8AAABk&#10;cnMvZG93bnJldi54bWxMj0FrwkAQhe+F/odlCr3pRqFW02xEBBFKPWi15zU73aTNzobsatL++k7x&#10;oKdh5j3efC+b964WZ2xD5UnBaJiAQCq8qcgq2L+vBlMQIWoyuvaECn4wwDy/v8t0anxHWzzvohUc&#10;QiHVCsoYm1TKUJTodBj6Bom1T986HXltrTSt7jjc1XKcJBPpdEX8odQNLkssvncnp2D58fzW2Q29&#10;/u6rNa62X4ex3RyUenzoFy8gIvbxaoZ/fEaHnJmO/kQmiFrBYPTETgXTGU/WZ8mEux0vB5ln8rZA&#10;/gcAAP//AwBQSwECLQAUAAYACAAAACEAtoM4kv4AAADhAQAAEwAAAAAAAAAAAAAAAAAAAAAAW0Nv&#10;bnRlbnRfVHlwZXNdLnhtbFBLAQItABQABgAIAAAAIQA4/SH/1gAAAJQBAAALAAAAAAAAAAAAAAAA&#10;AC8BAABfcmVscy8ucmVsc1BLAQItABQABgAIAAAAIQCV+9Q1wgEAANQDAAAOAAAAAAAAAAAAAAAA&#10;AC4CAABkcnMvZTJvRG9jLnhtbFBLAQItABQABgAIAAAAIQBAeQXX3gAAAAgBAAAPAAAAAAAAAAAA&#10;AAAAABwEAABkcnMvZG93bnJldi54bWxQSwUGAAAAAAQABADzAAAAJwUAAAAA&#10;" strokecolor="#4579b8 [3044]" strokeweight="1.5pt"/>
            </w:pict>
          </mc:Fallback>
        </mc:AlternateContent>
      </w:r>
      <w:r w:rsidR="00135153" w:rsidRPr="00F52B61">
        <w:rPr>
          <w:rFonts w:cs="Arial"/>
          <w:color w:val="222222"/>
          <w:sz w:val="19"/>
          <w:szCs w:val="19"/>
        </w:rPr>
        <w:t xml:space="preserve">Horses do not need to be registered unless you are an EA member that is not a member of GSJC. This means that if you are an EA member and would like to bring an unregistered horse you </w:t>
      </w:r>
      <w:r w:rsidR="00135153" w:rsidRPr="00F52B61">
        <w:rPr>
          <w:rFonts w:cs="Arial"/>
          <w:color w:val="222222"/>
          <w:sz w:val="19"/>
          <w:szCs w:val="19"/>
          <w:u w:val="single"/>
        </w:rPr>
        <w:t>must</w:t>
      </w:r>
      <w:r w:rsidR="00135153" w:rsidRPr="00F52B61">
        <w:rPr>
          <w:rFonts w:cs="Arial"/>
          <w:color w:val="222222"/>
          <w:sz w:val="19"/>
          <w:szCs w:val="19"/>
        </w:rPr>
        <w:t xml:space="preserve"> be a member of GSJC.</w:t>
      </w:r>
    </w:p>
    <w:p w:rsidR="00135153" w:rsidRPr="00135153" w:rsidRDefault="00135153" w:rsidP="00135153">
      <w:pPr>
        <w:rPr>
          <w:rFonts w:cs="Arial"/>
          <w:color w:val="222222"/>
          <w:sz w:val="20"/>
          <w:szCs w:val="20"/>
          <w:u w:val="single"/>
        </w:rPr>
      </w:pPr>
      <w:r w:rsidRPr="00135153">
        <w:rPr>
          <w:rFonts w:cs="Arial"/>
          <w:color w:val="222222"/>
          <w:sz w:val="20"/>
          <w:szCs w:val="20"/>
          <w:u w:val="single"/>
        </w:rPr>
        <w:t>Closing Date, Yard Bookings and Camping</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 xml:space="preserve">Entries close </w:t>
      </w:r>
      <w:r w:rsidR="006375DE">
        <w:rPr>
          <w:rFonts w:cs="Arial"/>
          <w:b/>
          <w:color w:val="222222"/>
          <w:sz w:val="19"/>
          <w:szCs w:val="19"/>
        </w:rPr>
        <w:t>15th January 2017</w:t>
      </w:r>
      <w:r w:rsidR="00073014">
        <w:rPr>
          <w:rFonts w:cs="Arial"/>
          <w:b/>
          <w:color w:val="222222"/>
          <w:sz w:val="19"/>
          <w:szCs w:val="19"/>
        </w:rPr>
        <w:t xml:space="preserve"> - 8</w:t>
      </w:r>
      <w:r w:rsidRPr="00F52B61">
        <w:rPr>
          <w:rFonts w:cs="Arial"/>
          <w:b/>
          <w:color w:val="222222"/>
          <w:sz w:val="19"/>
          <w:szCs w:val="19"/>
        </w:rPr>
        <w:t>pm</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All entries must be made through globalentriesonline.com.au</w:t>
      </w:r>
      <w:r w:rsidR="006375DE">
        <w:rPr>
          <w:rFonts w:cs="Arial"/>
          <w:color w:val="222222"/>
          <w:sz w:val="19"/>
          <w:szCs w:val="19"/>
        </w:rPr>
        <w:t xml:space="preserve"> from 1 January 2017</w:t>
      </w:r>
      <w:r w:rsidR="00073014">
        <w:rPr>
          <w:rFonts w:cs="Arial"/>
          <w:color w:val="222222"/>
          <w:sz w:val="19"/>
          <w:szCs w:val="19"/>
        </w:rPr>
        <w:t>.</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First Aid fee of $10.00 applies per rider for the show.</w:t>
      </w:r>
    </w:p>
    <w:p w:rsidR="00135153" w:rsidRPr="00F52B61" w:rsidRDefault="00764769" w:rsidP="00135153">
      <w:pPr>
        <w:pStyle w:val="ListParagraph"/>
        <w:numPr>
          <w:ilvl w:val="0"/>
          <w:numId w:val="1"/>
        </w:numPr>
        <w:rPr>
          <w:rFonts w:cs="Arial"/>
          <w:color w:val="222222"/>
          <w:sz w:val="19"/>
          <w:szCs w:val="19"/>
        </w:rPr>
      </w:pPr>
      <w:r>
        <w:rPr>
          <w:rFonts w:cs="Arial"/>
          <w:color w:val="222222"/>
          <w:sz w:val="19"/>
          <w:szCs w:val="19"/>
        </w:rPr>
        <w:t>Elcho Park Facility Fee of $8</w:t>
      </w:r>
      <w:r w:rsidR="00135153" w:rsidRPr="00F52B61">
        <w:rPr>
          <w:rFonts w:cs="Arial"/>
          <w:color w:val="222222"/>
          <w:sz w:val="19"/>
          <w:szCs w:val="19"/>
        </w:rPr>
        <w:t>.00 applies per horse for the show.</w:t>
      </w:r>
    </w:p>
    <w:p w:rsidR="00135153" w:rsidRPr="00F52B61" w:rsidRDefault="007F0544" w:rsidP="00135153">
      <w:pPr>
        <w:pStyle w:val="ListParagraph"/>
        <w:numPr>
          <w:ilvl w:val="0"/>
          <w:numId w:val="1"/>
        </w:numPr>
        <w:rPr>
          <w:rFonts w:cs="Arial"/>
          <w:color w:val="222222"/>
          <w:sz w:val="19"/>
          <w:szCs w:val="19"/>
        </w:rPr>
      </w:pPr>
      <w:r>
        <w:rPr>
          <w:rFonts w:cs="Arial"/>
          <w:color w:val="222222"/>
          <w:sz w:val="19"/>
          <w:szCs w:val="19"/>
        </w:rPr>
        <w:t xml:space="preserve"> $25</w:t>
      </w:r>
      <w:r w:rsidR="00073014">
        <w:rPr>
          <w:rFonts w:cs="Arial"/>
          <w:color w:val="222222"/>
          <w:sz w:val="19"/>
          <w:szCs w:val="19"/>
        </w:rPr>
        <w:t>.00</w:t>
      </w:r>
      <w:r w:rsidR="00764769">
        <w:rPr>
          <w:rFonts w:cs="Arial"/>
          <w:color w:val="222222"/>
          <w:sz w:val="19"/>
          <w:szCs w:val="19"/>
        </w:rPr>
        <w:t xml:space="preserve"> camping fee</w:t>
      </w:r>
      <w:r w:rsidR="00073014">
        <w:rPr>
          <w:rFonts w:cs="Arial"/>
          <w:color w:val="222222"/>
          <w:sz w:val="19"/>
          <w:szCs w:val="19"/>
        </w:rPr>
        <w:t xml:space="preserve"> for the duration of the event</w:t>
      </w:r>
      <w:r w:rsidR="00135153" w:rsidRPr="00F52B61">
        <w:rPr>
          <w:rFonts w:cs="Arial"/>
          <w:color w:val="222222"/>
          <w:sz w:val="19"/>
          <w:szCs w:val="19"/>
        </w:rPr>
        <w:t>.</w:t>
      </w:r>
    </w:p>
    <w:p w:rsidR="00135153" w:rsidRPr="00F52B61" w:rsidRDefault="00135153" w:rsidP="00135153">
      <w:pPr>
        <w:pStyle w:val="ListParagraph"/>
        <w:numPr>
          <w:ilvl w:val="0"/>
          <w:numId w:val="1"/>
        </w:numPr>
        <w:rPr>
          <w:rFonts w:cs="Arial"/>
          <w:color w:val="222222"/>
          <w:sz w:val="19"/>
          <w:szCs w:val="19"/>
        </w:rPr>
      </w:pPr>
      <w:r w:rsidRPr="00F52B61">
        <w:rPr>
          <w:rFonts w:cs="Arial"/>
          <w:color w:val="222222"/>
          <w:sz w:val="19"/>
          <w:szCs w:val="19"/>
        </w:rPr>
        <w:t>Competitors building yards, your yards must comply with EA guidelines.</w:t>
      </w:r>
      <w:r w:rsidR="006375DE">
        <w:rPr>
          <w:rFonts w:cs="Arial"/>
          <w:color w:val="222222"/>
          <w:sz w:val="19"/>
          <w:szCs w:val="19"/>
        </w:rPr>
        <w:t xml:space="preserve"> There are plenty of yards at Elcho Park</w:t>
      </w:r>
    </w:p>
    <w:p w:rsidR="00135153" w:rsidRPr="00F52B61" w:rsidRDefault="007F0544" w:rsidP="00135153">
      <w:pPr>
        <w:pStyle w:val="ListParagraph"/>
        <w:numPr>
          <w:ilvl w:val="0"/>
          <w:numId w:val="1"/>
        </w:numPr>
        <w:rPr>
          <w:rFonts w:cs="Arial"/>
          <w:color w:val="222222"/>
          <w:sz w:val="19"/>
          <w:szCs w:val="19"/>
        </w:rPr>
      </w:pPr>
      <w:r>
        <w:rPr>
          <w:rFonts w:cs="Arial"/>
          <w:color w:val="222222"/>
          <w:sz w:val="19"/>
          <w:szCs w:val="19"/>
        </w:rPr>
        <w:t>Please note there will be</w:t>
      </w:r>
      <w:r w:rsidR="00764769">
        <w:rPr>
          <w:rFonts w:cs="Arial"/>
          <w:color w:val="222222"/>
          <w:sz w:val="19"/>
          <w:szCs w:val="19"/>
        </w:rPr>
        <w:t xml:space="preserve"> showers but</w:t>
      </w:r>
      <w:r>
        <w:rPr>
          <w:rFonts w:cs="Arial"/>
          <w:color w:val="222222"/>
          <w:sz w:val="19"/>
          <w:szCs w:val="19"/>
        </w:rPr>
        <w:t xml:space="preserve"> no</w:t>
      </w:r>
      <w:r w:rsidR="00135153" w:rsidRPr="00F52B61">
        <w:rPr>
          <w:rFonts w:cs="Arial"/>
          <w:color w:val="222222"/>
          <w:sz w:val="19"/>
          <w:szCs w:val="19"/>
        </w:rPr>
        <w:t xml:space="preserve"> power provided this year so please make your own arrangements.</w:t>
      </w:r>
    </w:p>
    <w:p w:rsidR="00135153" w:rsidRPr="00F52B61" w:rsidRDefault="007249A9" w:rsidP="00135153">
      <w:pPr>
        <w:pStyle w:val="ListParagraph"/>
        <w:numPr>
          <w:ilvl w:val="0"/>
          <w:numId w:val="1"/>
        </w:numPr>
        <w:rPr>
          <w:rFonts w:cs="Arial"/>
          <w:color w:val="222222"/>
          <w:sz w:val="19"/>
          <w:szCs w:val="19"/>
        </w:rPr>
      </w:pPr>
      <w:r>
        <w:rPr>
          <w:noProof/>
          <w:sz w:val="20"/>
          <w:szCs w:val="20"/>
          <w:lang w:eastAsia="en-AU"/>
        </w:rPr>
        <mc:AlternateContent>
          <mc:Choice Requires="wps">
            <w:drawing>
              <wp:anchor distT="0" distB="0" distL="114300" distR="114300" simplePos="0" relativeHeight="251665408" behindDoc="0" locked="0" layoutInCell="1" allowOverlap="1" wp14:anchorId="6F7F8630" wp14:editId="0A4BDD9F">
                <wp:simplePos x="0" y="0"/>
                <wp:positionH relativeFrom="column">
                  <wp:posOffset>-9525</wp:posOffset>
                </wp:positionH>
                <wp:positionV relativeFrom="paragraph">
                  <wp:posOffset>276860</wp:posOffset>
                </wp:positionV>
                <wp:extent cx="5762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62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948AB6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8pt" to="45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LwwQEAANQDAAAOAAAAZHJzL2Uyb0RvYy54bWysU02P0zAQvSPxHyzfqdNKLRA13UNXcEFQ&#10;sewP8DrjxpK/NDZN+u8Zu212BUgIxMWxPfPmvTeebO8mZ9kJMJngO75cNJyBV6E3/tjxx28f3rzj&#10;LGXpe2mDh46fIfG73etX2zG2sApDsD0goyI+tWPs+JBzbIVIagAn0yJE8BTUAZ3MdMSj6FGOVN1Z&#10;sWqajRgD9hGDgpTo9v4S5LtaX2tQ+YvWCTKzHSdtua5Y16eyit1WtkeUcTDqKkP+gwonjSfSudS9&#10;zJJ9R/NLKWcUhhR0XqjgRNDaKKgeyM2y+cnNwyAjVC/UnBTnNqX/V1Z9Ph2Qmb7ja868dPREDxml&#10;OQ6Z7YP31MCAbF36NMbUUvreH/B6SvGAxfSk0ZUv2WFT7e157i1MmSm6XL/drDYrIlG3mHgGRkz5&#10;IwTHyqbj1vhiW7by9CllIqPUW0q5tp6NNGzvm3V9QFGUXbTUXT5buKR9BU3eiH1Zy9Wpgr1FdpI0&#10;D1Ip8HlZvBGB9ZRdYNpYOwObPwOv+QUKdeL+BjwjKnPweQY74wP+jj1PN8n6kk/yX/gu26fQn+sr&#10;1QCNTnV4HfMymy/PFf78M+5+AAAA//8DAFBLAwQUAAYACAAAACEAOKtLmt8AAAAIAQAADwAAAGRy&#10;cy9kb3ducmV2LnhtbEyPwU7DMBBE70j8g7VI3FqnBdIS4lSoUoWE6KGl5ezGixOI11HsNoGv7yIO&#10;cNyZ0eybfDG4RpywC7UnBZNxAgKp9KYmq2D3uhrNQYSoyejGEyr4wgCL4vIi15nxPW3wtI1WcAmF&#10;TCuoYmwzKUNZodNh7Fsk9t5953Tks7PSdLrnctfIaZKk0uma+EOlW1xWWH5uj07B8m320ts1PX/v&#10;6idcbT72U7veK3V9NTw+gIg4xL8w/OAzOhTMdPBHMkE0CkaTO04quL1JQbB/n6S87fAryCKX/wcU&#10;ZwAAAP//AwBQSwECLQAUAAYACAAAACEAtoM4kv4AAADhAQAAEwAAAAAAAAAAAAAAAAAAAAAAW0Nv&#10;bnRlbnRfVHlwZXNdLnhtbFBLAQItABQABgAIAAAAIQA4/SH/1gAAAJQBAAALAAAAAAAAAAAAAAAA&#10;AC8BAABfcmVscy8ucmVsc1BLAQItABQABgAIAAAAIQC2zCLwwQEAANQDAAAOAAAAAAAAAAAAAAAA&#10;AC4CAABkcnMvZTJvRG9jLnhtbFBLAQItABQABgAIAAAAIQA4q0ua3wAAAAgBAAAPAAAAAAAAAAAA&#10;AAAAABsEAABkcnMvZG93bnJldi54bWxQSwUGAAAAAAQABADzAAAAJwUAAAAA&#10;" strokecolor="#4579b8 [3044]" strokeweight="1.5pt"/>
            </w:pict>
          </mc:Fallback>
        </mc:AlternateContent>
      </w:r>
      <w:r w:rsidR="00135153" w:rsidRPr="00F52B61">
        <w:rPr>
          <w:rFonts w:cs="Arial"/>
          <w:color w:val="222222"/>
          <w:sz w:val="19"/>
          <w:szCs w:val="19"/>
        </w:rPr>
        <w:t>Canteen available Saturday and Sunday</w:t>
      </w:r>
    </w:p>
    <w:p w:rsidR="00135153" w:rsidRPr="00135153" w:rsidRDefault="00135153" w:rsidP="00135153">
      <w:pPr>
        <w:rPr>
          <w:rFonts w:cs="Arial"/>
          <w:color w:val="222222"/>
          <w:sz w:val="20"/>
          <w:szCs w:val="20"/>
          <w:u w:val="single"/>
        </w:rPr>
      </w:pPr>
      <w:r w:rsidRPr="00135153">
        <w:rPr>
          <w:rFonts w:cs="Arial"/>
          <w:color w:val="222222"/>
          <w:sz w:val="20"/>
          <w:szCs w:val="20"/>
          <w:u w:val="single"/>
        </w:rPr>
        <w:t>Venue Location</w:t>
      </w:r>
    </w:p>
    <w:p w:rsidR="00145FAE" w:rsidRDefault="007249A9" w:rsidP="00145FAE">
      <w:pPr>
        <w:pStyle w:val="NoSpacing"/>
      </w:pPr>
      <w:r>
        <w:rPr>
          <w:noProof/>
          <w:lang w:eastAsia="en-AU"/>
        </w:rPr>
        <mc:AlternateContent>
          <mc:Choice Requires="wps">
            <w:drawing>
              <wp:anchor distT="0" distB="0" distL="114300" distR="114300" simplePos="0" relativeHeight="251669504" behindDoc="0" locked="0" layoutInCell="1" allowOverlap="1" wp14:anchorId="162AC51C" wp14:editId="01D88304">
                <wp:simplePos x="0" y="0"/>
                <wp:positionH relativeFrom="column">
                  <wp:posOffset>-19050</wp:posOffset>
                </wp:positionH>
                <wp:positionV relativeFrom="paragraph">
                  <wp:posOffset>469265</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883D690"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6.95pt" to="452.2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Z2wwEAANQDAAAOAAAAZHJzL2Uyb0RvYy54bWysU8tu2zAQvBfoPxC815IN2G4Fyzk4SC9F&#10;YiTtBzDU0iLAF5asJf99lrStBG2BokUuFMmdmd1ZrjY3ozXsCBi1dy2fz2rOwEnfaXdo+Y/vd58+&#10;cxaTcJ0w3kHLTxD5zfbjh80QGlj43psOkJGIi80QWt6nFJqqirIHK+LMB3AUVB6tSHTEQ9WhGEjd&#10;mmpR16tq8NgF9BJipNvbc5Bvi75SINODUhESMy2n2lJZsazPea22G9EcUIRey0sZ4j+qsEI7SjpJ&#10;3Yok2E/Uv0lZLdFHr9JMelt5pbSE4oHczOtf3Dz1IkDxQs2JYWpTfD9ZeX/cI9Ndy9ecOWHpiZ4S&#10;Cn3oE9t556iBHtk692kIsSH4zu3xcophj9n0qNDmL9lhY+ntaeotjIlJulyuV4vVYsmZvMaqV2LA&#10;mL6CtyxvWm60y7ZFI47fYqJkBL1C8rVxbKBh+1IvywNWubJzLWWXTgbOsEdQ5I2yz4tcmSrYGWRH&#10;QfMgpASX5tkbJTCO0JmmtDETsf478YLPVCgT9y/kiVEye5cmstXO45+yp/Fasjrjqfw3vvP22Xen&#10;8kolQKNTHF7GPM/m23Ohv/6M2xcAAAD//wMAUEsDBBQABgAIAAAAIQA4KEHR3wAAAAgBAAAPAAAA&#10;ZHJzL2Rvd25yZXYueG1sTI9BT8JAEIXvJv6HzZB4gy2gILVbYkiIiZEDCJ6H7ritdmeb7kKrv941&#10;HvD45k3e+1627G0tztT6yrGC8SgBQVw4XbFRsH9dD+9B+ICssXZMCr7IwzK/vsow1a7jLZ13wYgY&#10;wj5FBWUITSqlL0qy6EeuIY7eu2sthihbI3WLXQy3tZwkyUxarDg2lNjQqqTic3eyClZv85fObPj5&#10;e1890Xr7cZiYzUGpm0H/+AAiUB8uz/CLH9Ehj0xHd2LtRa1gOI1TgoL5dAEi+ovk9g7E8e8g80z+&#10;H5D/AAAA//8DAFBLAQItABQABgAIAAAAIQC2gziS/gAAAOEBAAATAAAAAAAAAAAAAAAAAAAAAABb&#10;Q29udGVudF9UeXBlc10ueG1sUEsBAi0AFAAGAAgAAAAhADj9If/WAAAAlAEAAAsAAAAAAAAAAAAA&#10;AAAALwEAAF9yZWxzLy5yZWxzUEsBAi0AFAAGAAgAAAAhAHTphnbDAQAA1AMAAA4AAAAAAAAAAAAA&#10;AAAALgIAAGRycy9lMm9Eb2MueG1sUEsBAi0AFAAGAAgAAAAhADgoQdHfAAAACAEAAA8AAAAAAAAA&#10;AAAAAAAAHQQAAGRycy9kb3ducmV2LnhtbFBLBQYAAAAABAAEAPMAAAApBQAAAAA=&#10;" strokecolor="#4579b8 [3044]" strokeweight="1.5pt"/>
            </w:pict>
          </mc:Fallback>
        </mc:AlternateContent>
      </w:r>
      <w:r w:rsidR="00D00ACB">
        <w:t>Elcho Park Equestrian Centre</w:t>
      </w:r>
    </w:p>
    <w:p w:rsidR="00145FAE" w:rsidRDefault="00145FAE" w:rsidP="00145FAE">
      <w:pPr>
        <w:pStyle w:val="NoSpacing"/>
      </w:pPr>
      <w:proofErr w:type="spellStart"/>
      <w:r>
        <w:t>Cnr</w:t>
      </w:r>
      <w:proofErr w:type="spellEnd"/>
      <w:r>
        <w:t xml:space="preserve"> Bacchus Marsh and Elcho Park Rd</w:t>
      </w:r>
      <w:r w:rsidR="006375DE">
        <w:t>, Corio</w:t>
      </w:r>
    </w:p>
    <w:p w:rsidR="006375DE" w:rsidRPr="00135153" w:rsidRDefault="006375DE" w:rsidP="00145FAE">
      <w:pPr>
        <w:pStyle w:val="NoSpacing"/>
      </w:pPr>
    </w:p>
    <w:p w:rsidR="00135153" w:rsidRPr="00135153" w:rsidRDefault="00135153" w:rsidP="00135153">
      <w:pPr>
        <w:rPr>
          <w:rFonts w:cs="Arial"/>
          <w:color w:val="222222"/>
          <w:sz w:val="20"/>
          <w:szCs w:val="20"/>
          <w:u w:val="single"/>
        </w:rPr>
      </w:pPr>
      <w:r w:rsidRPr="00135153">
        <w:rPr>
          <w:rFonts w:cs="Arial"/>
          <w:color w:val="222222"/>
          <w:sz w:val="20"/>
          <w:szCs w:val="20"/>
          <w:u w:val="single"/>
        </w:rPr>
        <w:t xml:space="preserve">Event Enquires </w:t>
      </w:r>
    </w:p>
    <w:p w:rsidR="001428E1" w:rsidRPr="00135153" w:rsidRDefault="00135153">
      <w:pPr>
        <w:rPr>
          <w:rFonts w:cs="Arial"/>
          <w:color w:val="222222"/>
          <w:sz w:val="20"/>
          <w:szCs w:val="20"/>
        </w:rPr>
      </w:pPr>
      <w:r w:rsidRPr="00135153">
        <w:rPr>
          <w:rFonts w:cs="Arial"/>
          <w:color w:val="222222"/>
          <w:sz w:val="20"/>
          <w:szCs w:val="20"/>
        </w:rPr>
        <w:t xml:space="preserve">Mary Long </w:t>
      </w:r>
      <w:r w:rsidR="006375DE">
        <w:rPr>
          <w:rFonts w:cs="Arial"/>
          <w:color w:val="222222"/>
          <w:sz w:val="20"/>
          <w:szCs w:val="20"/>
        </w:rPr>
        <w:t>–</w:t>
      </w:r>
      <w:r w:rsidRPr="00135153">
        <w:rPr>
          <w:rFonts w:cs="Arial"/>
          <w:color w:val="222222"/>
          <w:sz w:val="20"/>
          <w:szCs w:val="20"/>
        </w:rPr>
        <w:t xml:space="preserve"> </w:t>
      </w:r>
      <w:r w:rsidR="006375DE">
        <w:rPr>
          <w:rFonts w:cs="Arial"/>
          <w:color w:val="222222"/>
          <w:sz w:val="20"/>
          <w:szCs w:val="20"/>
        </w:rPr>
        <w:t xml:space="preserve">Email </w:t>
      </w:r>
      <w:hyperlink r:id="rId10" w:history="1">
        <w:r w:rsidR="006375DE" w:rsidRPr="00234753">
          <w:rPr>
            <w:rStyle w:val="Hyperlink"/>
            <w:rFonts w:cs="Arial"/>
            <w:sz w:val="20"/>
            <w:szCs w:val="20"/>
          </w:rPr>
          <w:t>mklong03@gmail.com</w:t>
        </w:r>
      </w:hyperlink>
      <w:r w:rsidR="006375DE">
        <w:rPr>
          <w:rFonts w:cs="Arial"/>
          <w:color w:val="222222"/>
          <w:sz w:val="20"/>
          <w:szCs w:val="20"/>
        </w:rPr>
        <w:t xml:space="preserve">    Phone </w:t>
      </w:r>
      <w:r w:rsidRPr="00135153">
        <w:rPr>
          <w:rFonts w:cs="Arial"/>
          <w:color w:val="222222"/>
          <w:sz w:val="20"/>
          <w:szCs w:val="20"/>
        </w:rPr>
        <w:t>0409 212 895</w:t>
      </w:r>
      <w:r w:rsidR="006375DE">
        <w:rPr>
          <w:rFonts w:cs="Arial"/>
          <w:color w:val="222222"/>
          <w:sz w:val="20"/>
          <w:szCs w:val="20"/>
        </w:rPr>
        <w:t xml:space="preserve"> (after 7.00 pm)</w:t>
      </w:r>
      <w:r w:rsidR="00073014">
        <w:rPr>
          <w:rFonts w:cs="Arial"/>
          <w:color w:val="222222"/>
          <w:sz w:val="20"/>
          <w:szCs w:val="20"/>
        </w:rPr>
        <w:br/>
        <w:t xml:space="preserve">Holly Fair </w:t>
      </w:r>
    </w:p>
    <w:p w:rsidR="006375DE" w:rsidRDefault="006375DE" w:rsidP="001428E1">
      <w:pPr>
        <w:pStyle w:val="NormalWeb"/>
        <w:spacing w:after="0" w:afterAutospacing="0"/>
        <w:jc w:val="center"/>
        <w:rPr>
          <w:rFonts w:asciiTheme="minorHAnsi" w:hAnsiTheme="minorHAnsi" w:cs="Arial"/>
          <w:color w:val="222222"/>
          <w:sz w:val="20"/>
          <w:szCs w:val="20"/>
          <w:u w:val="single"/>
        </w:rPr>
      </w:pPr>
    </w:p>
    <w:p w:rsidR="006375DE" w:rsidRDefault="006375DE" w:rsidP="001428E1">
      <w:pPr>
        <w:pStyle w:val="NormalWeb"/>
        <w:spacing w:after="0" w:afterAutospacing="0"/>
        <w:jc w:val="center"/>
        <w:rPr>
          <w:rFonts w:asciiTheme="minorHAnsi" w:hAnsiTheme="minorHAnsi" w:cs="Arial"/>
          <w:color w:val="222222"/>
          <w:sz w:val="20"/>
          <w:szCs w:val="20"/>
          <w:u w:val="single"/>
        </w:rPr>
      </w:pPr>
    </w:p>
    <w:p w:rsidR="008A4CF6" w:rsidRPr="001428E1" w:rsidRDefault="008A4CF6" w:rsidP="001428E1">
      <w:pPr>
        <w:pStyle w:val="NormalWeb"/>
        <w:spacing w:after="0" w:afterAutospacing="0"/>
        <w:jc w:val="center"/>
        <w:rPr>
          <w:rFonts w:asciiTheme="minorHAnsi" w:hAnsiTheme="minorHAnsi" w:cs="Arial"/>
          <w:color w:val="222222"/>
          <w:sz w:val="20"/>
          <w:szCs w:val="20"/>
        </w:rPr>
      </w:pPr>
      <w:r w:rsidRPr="001428E1">
        <w:rPr>
          <w:rFonts w:asciiTheme="minorHAnsi" w:hAnsiTheme="minorHAnsi" w:cs="Arial"/>
          <w:color w:val="222222"/>
          <w:sz w:val="20"/>
          <w:szCs w:val="20"/>
          <w:u w:val="single"/>
        </w:rPr>
        <w:t>Event Timetable</w:t>
      </w:r>
    </w:p>
    <w:p w:rsidR="008A4CF6" w:rsidRPr="001428E1" w:rsidRDefault="006375DE" w:rsidP="001428E1">
      <w:pPr>
        <w:pStyle w:val="NormalWeb"/>
        <w:spacing w:after="0" w:afterAutospacing="0"/>
        <w:jc w:val="center"/>
        <w:rPr>
          <w:rFonts w:asciiTheme="minorHAnsi" w:hAnsiTheme="minorHAnsi" w:cs="Arial"/>
          <w:color w:val="222222"/>
          <w:sz w:val="20"/>
          <w:szCs w:val="20"/>
        </w:rPr>
      </w:pPr>
      <w:r>
        <w:rPr>
          <w:rStyle w:val="Strong"/>
          <w:rFonts w:asciiTheme="minorHAnsi" w:hAnsiTheme="minorHAnsi" w:cs="Arial"/>
          <w:color w:val="222222"/>
          <w:sz w:val="20"/>
          <w:szCs w:val="20"/>
        </w:rPr>
        <w:t>Saturday 28th January 2017</w:t>
      </w:r>
    </w:p>
    <w:p w:rsidR="008A4CF6" w:rsidRPr="001428E1" w:rsidRDefault="0099772D" w:rsidP="001428E1">
      <w:pPr>
        <w:pStyle w:val="NoSpacing"/>
        <w:jc w:val="center"/>
        <w:rPr>
          <w:sz w:val="20"/>
          <w:szCs w:val="20"/>
        </w:rPr>
      </w:pPr>
      <w:r w:rsidRPr="001428E1">
        <w:rPr>
          <w:sz w:val="20"/>
          <w:szCs w:val="20"/>
        </w:rPr>
        <w:t>Ring 1</w:t>
      </w:r>
      <w:r w:rsidR="00295C52">
        <w:rPr>
          <w:sz w:val="20"/>
          <w:szCs w:val="20"/>
        </w:rPr>
        <w:t xml:space="preserve"> 8.00 am start</w:t>
      </w:r>
    </w:p>
    <w:tbl>
      <w:tblPr>
        <w:tblStyle w:val="TableGrid"/>
        <w:tblW w:w="10065" w:type="dxa"/>
        <w:tblInd w:w="-3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828"/>
        <w:gridCol w:w="993"/>
        <w:gridCol w:w="1559"/>
        <w:gridCol w:w="850"/>
        <w:gridCol w:w="2835"/>
      </w:tblGrid>
      <w:tr w:rsidR="00A02F8F" w:rsidRPr="00A02F8F" w:rsidTr="00A02F8F">
        <w:tc>
          <w:tcPr>
            <w:tcW w:w="3828" w:type="dxa"/>
            <w:shd w:val="clear" w:color="auto" w:fill="8DB3E2" w:themeFill="text2" w:themeFillTint="66"/>
            <w:vAlign w:val="center"/>
          </w:tcPr>
          <w:p w:rsidR="0099772D" w:rsidRPr="00A02F8F" w:rsidRDefault="0099772D" w:rsidP="0099772D">
            <w:pPr>
              <w:jc w:val="center"/>
              <w:rPr>
                <w:rFonts w:cs="Tahoma"/>
                <w:b/>
                <w:bCs/>
                <w:sz w:val="20"/>
                <w:szCs w:val="20"/>
              </w:rPr>
            </w:pPr>
            <w:r w:rsidRPr="00A02F8F">
              <w:rPr>
                <w:rFonts w:cs="Tahoma"/>
                <w:b/>
                <w:bCs/>
                <w:sz w:val="20"/>
                <w:szCs w:val="20"/>
              </w:rPr>
              <w:t>Class Name</w:t>
            </w:r>
          </w:p>
        </w:tc>
        <w:tc>
          <w:tcPr>
            <w:tcW w:w="993" w:type="dxa"/>
            <w:shd w:val="clear" w:color="auto" w:fill="8DB3E2" w:themeFill="text2" w:themeFillTint="66"/>
            <w:vAlign w:val="center"/>
          </w:tcPr>
          <w:p w:rsidR="0099772D" w:rsidRPr="00A02F8F" w:rsidRDefault="0099772D" w:rsidP="0099772D">
            <w:pPr>
              <w:jc w:val="center"/>
              <w:rPr>
                <w:rFonts w:cs="Tahoma"/>
                <w:b/>
                <w:bCs/>
                <w:sz w:val="20"/>
                <w:szCs w:val="20"/>
              </w:rPr>
            </w:pPr>
            <w:r w:rsidRPr="00A02F8F">
              <w:rPr>
                <w:rFonts w:cs="Tahoma"/>
                <w:b/>
                <w:bCs/>
                <w:sz w:val="20"/>
                <w:szCs w:val="20"/>
              </w:rPr>
              <w:t>Article</w:t>
            </w:r>
          </w:p>
        </w:tc>
        <w:tc>
          <w:tcPr>
            <w:tcW w:w="1559" w:type="dxa"/>
            <w:shd w:val="clear" w:color="auto" w:fill="8DB3E2" w:themeFill="text2" w:themeFillTint="66"/>
            <w:vAlign w:val="center"/>
          </w:tcPr>
          <w:p w:rsidR="0099772D" w:rsidRPr="00A02F8F" w:rsidRDefault="0099772D" w:rsidP="0099772D">
            <w:pPr>
              <w:jc w:val="center"/>
              <w:rPr>
                <w:rFonts w:cs="Tahoma"/>
                <w:b/>
                <w:bCs/>
                <w:sz w:val="20"/>
                <w:szCs w:val="20"/>
              </w:rPr>
            </w:pPr>
            <w:r w:rsidRPr="00A02F8F">
              <w:rPr>
                <w:rFonts w:cs="Tahoma"/>
                <w:b/>
                <w:bCs/>
                <w:sz w:val="20"/>
                <w:szCs w:val="20"/>
              </w:rPr>
              <w:t>Entry Fee</w:t>
            </w:r>
          </w:p>
          <w:p w:rsidR="00D1275F" w:rsidRPr="00A02F8F" w:rsidRDefault="00D1275F" w:rsidP="0099772D">
            <w:pPr>
              <w:jc w:val="center"/>
              <w:rPr>
                <w:rFonts w:cs="Tahoma"/>
                <w:b/>
                <w:bCs/>
                <w:sz w:val="20"/>
                <w:szCs w:val="20"/>
              </w:rPr>
            </w:pPr>
            <w:r w:rsidRPr="00A02F8F">
              <w:rPr>
                <w:rFonts w:cs="Tahoma"/>
                <w:b/>
                <w:bCs/>
                <w:sz w:val="20"/>
                <w:szCs w:val="20"/>
              </w:rPr>
              <w:t>(non. Members add $5.00)</w:t>
            </w:r>
          </w:p>
        </w:tc>
        <w:tc>
          <w:tcPr>
            <w:tcW w:w="850" w:type="dxa"/>
            <w:shd w:val="clear" w:color="auto" w:fill="8DB3E2" w:themeFill="text2" w:themeFillTint="66"/>
            <w:vAlign w:val="center"/>
          </w:tcPr>
          <w:p w:rsidR="0099772D" w:rsidRPr="00A02F8F" w:rsidRDefault="0099772D" w:rsidP="0099772D">
            <w:pPr>
              <w:jc w:val="center"/>
              <w:rPr>
                <w:rFonts w:cs="Tahoma"/>
                <w:b/>
                <w:bCs/>
                <w:sz w:val="20"/>
                <w:szCs w:val="20"/>
              </w:rPr>
            </w:pPr>
            <w:r w:rsidRPr="00A02F8F">
              <w:rPr>
                <w:rFonts w:cs="Tahoma"/>
                <w:b/>
                <w:bCs/>
                <w:sz w:val="20"/>
                <w:szCs w:val="20"/>
              </w:rPr>
              <w:t>Height (CM)</w:t>
            </w:r>
          </w:p>
        </w:tc>
        <w:tc>
          <w:tcPr>
            <w:tcW w:w="2835" w:type="dxa"/>
            <w:shd w:val="clear" w:color="auto" w:fill="8DB3E2" w:themeFill="text2" w:themeFillTint="66"/>
            <w:vAlign w:val="center"/>
          </w:tcPr>
          <w:p w:rsidR="0099772D" w:rsidRPr="00A02F8F" w:rsidRDefault="0099772D" w:rsidP="0099772D">
            <w:pPr>
              <w:jc w:val="center"/>
              <w:rPr>
                <w:rFonts w:cs="Tahoma"/>
                <w:b/>
                <w:bCs/>
                <w:sz w:val="20"/>
                <w:szCs w:val="20"/>
              </w:rPr>
            </w:pPr>
            <w:r w:rsidRPr="00A02F8F">
              <w:rPr>
                <w:rFonts w:cs="Tahoma"/>
                <w:b/>
                <w:bCs/>
                <w:sz w:val="20"/>
                <w:szCs w:val="20"/>
              </w:rPr>
              <w:t>Prize Money</w:t>
            </w:r>
          </w:p>
        </w:tc>
      </w:tr>
      <w:tr w:rsidR="00A02F8F" w:rsidRPr="00A02F8F" w:rsidTr="00A02F8F">
        <w:tc>
          <w:tcPr>
            <w:tcW w:w="3828" w:type="dxa"/>
            <w:vAlign w:val="center"/>
          </w:tcPr>
          <w:p w:rsidR="0099772D" w:rsidRPr="00A02F8F" w:rsidRDefault="00A574E2" w:rsidP="00D1275F">
            <w:pPr>
              <w:pStyle w:val="NoSpacing"/>
              <w:jc w:val="center"/>
              <w:rPr>
                <w:sz w:val="20"/>
                <w:szCs w:val="20"/>
              </w:rPr>
            </w:pPr>
            <w:r>
              <w:rPr>
                <w:sz w:val="20"/>
                <w:szCs w:val="20"/>
              </w:rPr>
              <w:t>Event 1 – 90</w:t>
            </w:r>
            <w:r w:rsidR="0099772D" w:rsidRPr="00A02F8F">
              <w:rPr>
                <w:sz w:val="20"/>
                <w:szCs w:val="20"/>
              </w:rPr>
              <w:t>cm AM5</w:t>
            </w:r>
          </w:p>
        </w:tc>
        <w:tc>
          <w:tcPr>
            <w:tcW w:w="993" w:type="dxa"/>
            <w:vAlign w:val="center"/>
          </w:tcPr>
          <w:p w:rsidR="0099772D" w:rsidRPr="00A02F8F" w:rsidRDefault="0099772D" w:rsidP="00D1275F">
            <w:pPr>
              <w:pStyle w:val="NoSpacing"/>
              <w:jc w:val="center"/>
              <w:rPr>
                <w:sz w:val="20"/>
                <w:szCs w:val="20"/>
              </w:rPr>
            </w:pPr>
            <w:r w:rsidRPr="00A02F8F">
              <w:rPr>
                <w:sz w:val="20"/>
                <w:szCs w:val="20"/>
              </w:rPr>
              <w:t>238.2.2</w:t>
            </w:r>
          </w:p>
        </w:tc>
        <w:tc>
          <w:tcPr>
            <w:tcW w:w="1559" w:type="dxa"/>
            <w:vAlign w:val="center"/>
          </w:tcPr>
          <w:p w:rsidR="0099772D" w:rsidRPr="00A02F8F" w:rsidRDefault="0099772D" w:rsidP="00D1275F">
            <w:pPr>
              <w:pStyle w:val="NoSpacing"/>
              <w:jc w:val="center"/>
              <w:rPr>
                <w:sz w:val="20"/>
                <w:szCs w:val="20"/>
              </w:rPr>
            </w:pPr>
            <w:r w:rsidRPr="00A02F8F">
              <w:rPr>
                <w:sz w:val="20"/>
                <w:szCs w:val="20"/>
              </w:rPr>
              <w:t>$8.00</w:t>
            </w:r>
          </w:p>
        </w:tc>
        <w:tc>
          <w:tcPr>
            <w:tcW w:w="850" w:type="dxa"/>
            <w:vAlign w:val="center"/>
          </w:tcPr>
          <w:p w:rsidR="0099772D" w:rsidRPr="00A02F8F" w:rsidRDefault="00D00ACB" w:rsidP="00D1275F">
            <w:pPr>
              <w:pStyle w:val="NoSpacing"/>
              <w:jc w:val="center"/>
              <w:rPr>
                <w:sz w:val="20"/>
                <w:szCs w:val="20"/>
              </w:rPr>
            </w:pPr>
            <w:r>
              <w:rPr>
                <w:sz w:val="20"/>
                <w:szCs w:val="20"/>
              </w:rPr>
              <w:t>90</w:t>
            </w:r>
          </w:p>
        </w:tc>
        <w:tc>
          <w:tcPr>
            <w:tcW w:w="2835" w:type="dxa"/>
            <w:vAlign w:val="center"/>
          </w:tcPr>
          <w:p w:rsidR="0099772D" w:rsidRPr="00A02F8F" w:rsidRDefault="00D00ACB" w:rsidP="00D1275F">
            <w:pPr>
              <w:pStyle w:val="NoSpacing"/>
              <w:jc w:val="center"/>
              <w:rPr>
                <w:sz w:val="20"/>
                <w:szCs w:val="20"/>
              </w:rPr>
            </w:pPr>
            <w:r>
              <w:rPr>
                <w:sz w:val="20"/>
                <w:szCs w:val="20"/>
              </w:rPr>
              <w:t>$40/$24/$15/$12/$8</w:t>
            </w:r>
          </w:p>
        </w:tc>
      </w:tr>
      <w:tr w:rsidR="00A02F8F" w:rsidRPr="00A02F8F" w:rsidTr="00A02F8F">
        <w:tc>
          <w:tcPr>
            <w:tcW w:w="3828" w:type="dxa"/>
            <w:vAlign w:val="center"/>
          </w:tcPr>
          <w:p w:rsidR="0099772D" w:rsidRPr="00A02F8F" w:rsidRDefault="00A574E2" w:rsidP="00D1275F">
            <w:pPr>
              <w:pStyle w:val="NoSpacing"/>
              <w:jc w:val="center"/>
              <w:rPr>
                <w:sz w:val="20"/>
                <w:szCs w:val="20"/>
              </w:rPr>
            </w:pPr>
            <w:r>
              <w:rPr>
                <w:sz w:val="20"/>
                <w:szCs w:val="20"/>
              </w:rPr>
              <w:t>Event 1A 90</w:t>
            </w:r>
            <w:r w:rsidR="0099772D" w:rsidRPr="00A02F8F">
              <w:rPr>
                <w:sz w:val="20"/>
                <w:szCs w:val="20"/>
              </w:rPr>
              <w:t xml:space="preserve"> cm Binnie Barclay Memorial Future Star Award Junior Event</w:t>
            </w:r>
            <w:r w:rsidR="00DC5D72">
              <w:rPr>
                <w:sz w:val="20"/>
                <w:szCs w:val="20"/>
              </w:rPr>
              <w:t xml:space="preserve"> AM5</w:t>
            </w:r>
          </w:p>
        </w:tc>
        <w:tc>
          <w:tcPr>
            <w:tcW w:w="993" w:type="dxa"/>
            <w:vAlign w:val="center"/>
          </w:tcPr>
          <w:p w:rsidR="0099772D" w:rsidRPr="00A02F8F" w:rsidRDefault="0099772D" w:rsidP="00D1275F">
            <w:pPr>
              <w:pStyle w:val="NoSpacing"/>
              <w:jc w:val="center"/>
              <w:rPr>
                <w:sz w:val="20"/>
                <w:szCs w:val="20"/>
              </w:rPr>
            </w:pPr>
            <w:r w:rsidRPr="00A02F8F">
              <w:rPr>
                <w:sz w:val="20"/>
                <w:szCs w:val="20"/>
              </w:rPr>
              <w:t>238.2.2</w:t>
            </w:r>
          </w:p>
        </w:tc>
        <w:tc>
          <w:tcPr>
            <w:tcW w:w="1559" w:type="dxa"/>
            <w:vAlign w:val="center"/>
          </w:tcPr>
          <w:p w:rsidR="0099772D" w:rsidRPr="00A02F8F" w:rsidRDefault="00406E39" w:rsidP="00D1275F">
            <w:pPr>
              <w:pStyle w:val="NoSpacing"/>
              <w:jc w:val="center"/>
              <w:rPr>
                <w:sz w:val="20"/>
                <w:szCs w:val="20"/>
              </w:rPr>
            </w:pPr>
            <w:r>
              <w:rPr>
                <w:sz w:val="20"/>
                <w:szCs w:val="20"/>
              </w:rPr>
              <w:t>$8</w:t>
            </w:r>
            <w:r w:rsidR="0099772D" w:rsidRPr="00A02F8F">
              <w:rPr>
                <w:sz w:val="20"/>
                <w:szCs w:val="20"/>
              </w:rPr>
              <w:t>.00</w:t>
            </w:r>
          </w:p>
        </w:tc>
        <w:tc>
          <w:tcPr>
            <w:tcW w:w="850" w:type="dxa"/>
            <w:vAlign w:val="center"/>
          </w:tcPr>
          <w:p w:rsidR="0099772D" w:rsidRPr="00A02F8F" w:rsidRDefault="00D00ACB" w:rsidP="00D1275F">
            <w:pPr>
              <w:pStyle w:val="NoSpacing"/>
              <w:jc w:val="center"/>
              <w:rPr>
                <w:sz w:val="20"/>
                <w:szCs w:val="20"/>
              </w:rPr>
            </w:pPr>
            <w:r>
              <w:rPr>
                <w:sz w:val="20"/>
                <w:szCs w:val="20"/>
              </w:rPr>
              <w:t>90</w:t>
            </w:r>
          </w:p>
        </w:tc>
        <w:tc>
          <w:tcPr>
            <w:tcW w:w="2835" w:type="dxa"/>
            <w:vAlign w:val="center"/>
          </w:tcPr>
          <w:p w:rsidR="0099772D" w:rsidRPr="00A02F8F" w:rsidRDefault="00D00ACB" w:rsidP="00D1275F">
            <w:pPr>
              <w:pStyle w:val="NoSpacing"/>
              <w:jc w:val="center"/>
              <w:rPr>
                <w:sz w:val="20"/>
                <w:szCs w:val="20"/>
              </w:rPr>
            </w:pPr>
            <w:r>
              <w:rPr>
                <w:sz w:val="20"/>
                <w:szCs w:val="20"/>
              </w:rPr>
              <w:t>$40/$24/$15/$12/$8</w:t>
            </w:r>
          </w:p>
        </w:tc>
      </w:tr>
      <w:tr w:rsidR="00A02F8F" w:rsidRPr="00A02F8F" w:rsidTr="00A02F8F">
        <w:tc>
          <w:tcPr>
            <w:tcW w:w="3828" w:type="dxa"/>
            <w:vAlign w:val="center"/>
          </w:tcPr>
          <w:p w:rsidR="0099772D" w:rsidRPr="00A02F8F" w:rsidRDefault="00A574E2" w:rsidP="00D1275F">
            <w:pPr>
              <w:pStyle w:val="NoSpacing"/>
              <w:jc w:val="center"/>
              <w:rPr>
                <w:sz w:val="20"/>
                <w:szCs w:val="20"/>
              </w:rPr>
            </w:pPr>
            <w:r>
              <w:rPr>
                <w:sz w:val="20"/>
                <w:szCs w:val="20"/>
              </w:rPr>
              <w:t>Event 2 – 1.00</w:t>
            </w:r>
            <w:r w:rsidR="007F0544">
              <w:rPr>
                <w:sz w:val="20"/>
                <w:szCs w:val="20"/>
              </w:rPr>
              <w:t>cm AM5</w:t>
            </w:r>
          </w:p>
        </w:tc>
        <w:tc>
          <w:tcPr>
            <w:tcW w:w="993" w:type="dxa"/>
            <w:vAlign w:val="center"/>
          </w:tcPr>
          <w:p w:rsidR="0099772D" w:rsidRPr="00A02F8F" w:rsidRDefault="007F0544" w:rsidP="00D1275F">
            <w:pPr>
              <w:pStyle w:val="NoSpacing"/>
              <w:jc w:val="center"/>
              <w:rPr>
                <w:sz w:val="20"/>
                <w:szCs w:val="20"/>
              </w:rPr>
            </w:pPr>
            <w:r w:rsidRPr="00A02F8F">
              <w:rPr>
                <w:sz w:val="20"/>
                <w:szCs w:val="20"/>
              </w:rPr>
              <w:t>238.2.2</w:t>
            </w:r>
          </w:p>
        </w:tc>
        <w:tc>
          <w:tcPr>
            <w:tcW w:w="1559" w:type="dxa"/>
            <w:vAlign w:val="center"/>
          </w:tcPr>
          <w:p w:rsidR="0099772D" w:rsidRPr="00A02F8F" w:rsidRDefault="0099772D" w:rsidP="00D1275F">
            <w:pPr>
              <w:pStyle w:val="NoSpacing"/>
              <w:jc w:val="center"/>
              <w:rPr>
                <w:sz w:val="20"/>
                <w:szCs w:val="20"/>
              </w:rPr>
            </w:pPr>
            <w:r w:rsidRPr="00A02F8F">
              <w:rPr>
                <w:sz w:val="20"/>
                <w:szCs w:val="20"/>
              </w:rPr>
              <w:t>$8.00</w:t>
            </w:r>
          </w:p>
        </w:tc>
        <w:tc>
          <w:tcPr>
            <w:tcW w:w="850" w:type="dxa"/>
            <w:vAlign w:val="center"/>
          </w:tcPr>
          <w:p w:rsidR="0099772D" w:rsidRPr="00A02F8F" w:rsidRDefault="00D00ACB" w:rsidP="00D1275F">
            <w:pPr>
              <w:pStyle w:val="NoSpacing"/>
              <w:jc w:val="center"/>
              <w:rPr>
                <w:sz w:val="20"/>
                <w:szCs w:val="20"/>
              </w:rPr>
            </w:pPr>
            <w:r>
              <w:rPr>
                <w:sz w:val="20"/>
                <w:szCs w:val="20"/>
              </w:rPr>
              <w:t>100</w:t>
            </w:r>
          </w:p>
        </w:tc>
        <w:tc>
          <w:tcPr>
            <w:tcW w:w="2835" w:type="dxa"/>
            <w:vAlign w:val="center"/>
          </w:tcPr>
          <w:p w:rsidR="0099772D" w:rsidRPr="00A02F8F" w:rsidRDefault="00D00ACB" w:rsidP="00D1275F">
            <w:pPr>
              <w:pStyle w:val="NoSpacing"/>
              <w:jc w:val="center"/>
              <w:rPr>
                <w:sz w:val="20"/>
                <w:szCs w:val="20"/>
              </w:rPr>
            </w:pPr>
            <w:r>
              <w:rPr>
                <w:sz w:val="20"/>
                <w:szCs w:val="20"/>
              </w:rPr>
              <w:t>$40/$24/$15/$12/$8</w:t>
            </w:r>
          </w:p>
        </w:tc>
      </w:tr>
      <w:tr w:rsidR="00A02F8F" w:rsidRPr="00A02F8F" w:rsidTr="00A02F8F">
        <w:tc>
          <w:tcPr>
            <w:tcW w:w="3828" w:type="dxa"/>
            <w:vAlign w:val="center"/>
          </w:tcPr>
          <w:p w:rsidR="0099772D" w:rsidRPr="00A02F8F" w:rsidRDefault="00A574E2" w:rsidP="00D1275F">
            <w:pPr>
              <w:pStyle w:val="NoSpacing"/>
              <w:jc w:val="center"/>
              <w:rPr>
                <w:sz w:val="20"/>
                <w:szCs w:val="20"/>
              </w:rPr>
            </w:pPr>
            <w:r>
              <w:rPr>
                <w:sz w:val="20"/>
                <w:szCs w:val="20"/>
              </w:rPr>
              <w:t>Event 3 – 1.05</w:t>
            </w:r>
            <w:r w:rsidR="007F0544">
              <w:rPr>
                <w:sz w:val="20"/>
                <w:szCs w:val="20"/>
              </w:rPr>
              <w:t>m AM5</w:t>
            </w:r>
          </w:p>
        </w:tc>
        <w:tc>
          <w:tcPr>
            <w:tcW w:w="993" w:type="dxa"/>
            <w:vAlign w:val="center"/>
          </w:tcPr>
          <w:p w:rsidR="0099772D" w:rsidRPr="00A02F8F" w:rsidRDefault="007F0544" w:rsidP="00D1275F">
            <w:pPr>
              <w:pStyle w:val="NoSpacing"/>
              <w:jc w:val="center"/>
              <w:rPr>
                <w:sz w:val="20"/>
                <w:szCs w:val="20"/>
              </w:rPr>
            </w:pPr>
            <w:r w:rsidRPr="00A02F8F">
              <w:rPr>
                <w:sz w:val="20"/>
                <w:szCs w:val="20"/>
              </w:rPr>
              <w:t>238.2.2</w:t>
            </w:r>
          </w:p>
        </w:tc>
        <w:tc>
          <w:tcPr>
            <w:tcW w:w="1559" w:type="dxa"/>
            <w:vAlign w:val="center"/>
          </w:tcPr>
          <w:p w:rsidR="0099772D" w:rsidRPr="00A02F8F" w:rsidRDefault="0099772D" w:rsidP="00D1275F">
            <w:pPr>
              <w:pStyle w:val="NoSpacing"/>
              <w:jc w:val="center"/>
              <w:rPr>
                <w:sz w:val="20"/>
                <w:szCs w:val="20"/>
              </w:rPr>
            </w:pPr>
            <w:r w:rsidRPr="00A02F8F">
              <w:rPr>
                <w:sz w:val="20"/>
                <w:szCs w:val="20"/>
              </w:rPr>
              <w:t>$8.00</w:t>
            </w:r>
          </w:p>
        </w:tc>
        <w:tc>
          <w:tcPr>
            <w:tcW w:w="850" w:type="dxa"/>
            <w:vAlign w:val="center"/>
          </w:tcPr>
          <w:p w:rsidR="0099772D" w:rsidRPr="00A02F8F" w:rsidRDefault="0099772D" w:rsidP="00D1275F">
            <w:pPr>
              <w:pStyle w:val="NoSpacing"/>
              <w:jc w:val="center"/>
              <w:rPr>
                <w:sz w:val="20"/>
                <w:szCs w:val="20"/>
              </w:rPr>
            </w:pPr>
            <w:r w:rsidRPr="00A02F8F">
              <w:rPr>
                <w:sz w:val="20"/>
                <w:szCs w:val="20"/>
              </w:rPr>
              <w:t>105</w:t>
            </w:r>
          </w:p>
        </w:tc>
        <w:tc>
          <w:tcPr>
            <w:tcW w:w="2835" w:type="dxa"/>
            <w:vAlign w:val="center"/>
          </w:tcPr>
          <w:p w:rsidR="0099772D" w:rsidRPr="00A02F8F" w:rsidRDefault="00D00ACB" w:rsidP="00D1275F">
            <w:pPr>
              <w:pStyle w:val="NoSpacing"/>
              <w:jc w:val="center"/>
              <w:rPr>
                <w:sz w:val="20"/>
                <w:szCs w:val="20"/>
              </w:rPr>
            </w:pPr>
            <w:r>
              <w:rPr>
                <w:sz w:val="20"/>
                <w:szCs w:val="20"/>
              </w:rPr>
              <w:t>$40/$24/$15/$12/$8</w:t>
            </w:r>
          </w:p>
        </w:tc>
      </w:tr>
      <w:tr w:rsidR="00D1275F" w:rsidRPr="00A02F8F" w:rsidTr="00A02F8F">
        <w:tc>
          <w:tcPr>
            <w:tcW w:w="3828" w:type="dxa"/>
            <w:vAlign w:val="center"/>
          </w:tcPr>
          <w:p w:rsidR="0099772D" w:rsidRPr="00A02F8F" w:rsidRDefault="0099772D" w:rsidP="00D1275F">
            <w:pPr>
              <w:pStyle w:val="NoSpacing"/>
              <w:jc w:val="center"/>
              <w:rPr>
                <w:sz w:val="20"/>
                <w:szCs w:val="20"/>
              </w:rPr>
            </w:pPr>
            <w:r w:rsidRPr="00A02F8F">
              <w:rPr>
                <w:sz w:val="20"/>
                <w:szCs w:val="20"/>
              </w:rPr>
              <w:t>Event 4 –</w:t>
            </w:r>
            <w:r w:rsidR="00A574E2">
              <w:rPr>
                <w:sz w:val="20"/>
                <w:szCs w:val="20"/>
              </w:rPr>
              <w:t xml:space="preserve"> 1.10</w:t>
            </w:r>
            <w:r w:rsidR="007F0544">
              <w:rPr>
                <w:sz w:val="20"/>
                <w:szCs w:val="20"/>
              </w:rPr>
              <w:t>m AM5</w:t>
            </w:r>
          </w:p>
        </w:tc>
        <w:tc>
          <w:tcPr>
            <w:tcW w:w="993" w:type="dxa"/>
            <w:vAlign w:val="center"/>
          </w:tcPr>
          <w:p w:rsidR="0099772D" w:rsidRPr="00A02F8F" w:rsidRDefault="007F0544" w:rsidP="00D1275F">
            <w:pPr>
              <w:pStyle w:val="NoSpacing"/>
              <w:jc w:val="center"/>
              <w:rPr>
                <w:sz w:val="20"/>
                <w:szCs w:val="20"/>
              </w:rPr>
            </w:pPr>
            <w:r w:rsidRPr="00A02F8F">
              <w:rPr>
                <w:sz w:val="20"/>
                <w:szCs w:val="20"/>
              </w:rPr>
              <w:t>238.2.2</w:t>
            </w:r>
          </w:p>
        </w:tc>
        <w:tc>
          <w:tcPr>
            <w:tcW w:w="1559" w:type="dxa"/>
            <w:vAlign w:val="center"/>
          </w:tcPr>
          <w:p w:rsidR="0099772D" w:rsidRPr="00A02F8F" w:rsidRDefault="0099772D" w:rsidP="00D1275F">
            <w:pPr>
              <w:pStyle w:val="NoSpacing"/>
              <w:jc w:val="center"/>
              <w:rPr>
                <w:sz w:val="20"/>
                <w:szCs w:val="20"/>
              </w:rPr>
            </w:pPr>
            <w:r w:rsidRPr="00A02F8F">
              <w:rPr>
                <w:sz w:val="20"/>
                <w:szCs w:val="20"/>
              </w:rPr>
              <w:t>$8.00</w:t>
            </w:r>
          </w:p>
        </w:tc>
        <w:tc>
          <w:tcPr>
            <w:tcW w:w="850" w:type="dxa"/>
            <w:vAlign w:val="center"/>
          </w:tcPr>
          <w:p w:rsidR="0099772D" w:rsidRPr="00A02F8F" w:rsidRDefault="00D00ACB" w:rsidP="00D1275F">
            <w:pPr>
              <w:pStyle w:val="NoSpacing"/>
              <w:jc w:val="center"/>
              <w:rPr>
                <w:sz w:val="20"/>
                <w:szCs w:val="20"/>
              </w:rPr>
            </w:pPr>
            <w:r>
              <w:rPr>
                <w:sz w:val="20"/>
                <w:szCs w:val="20"/>
              </w:rPr>
              <w:t>110</w:t>
            </w:r>
          </w:p>
        </w:tc>
        <w:tc>
          <w:tcPr>
            <w:tcW w:w="2835" w:type="dxa"/>
            <w:vAlign w:val="center"/>
          </w:tcPr>
          <w:p w:rsidR="0099772D" w:rsidRPr="00A02F8F" w:rsidRDefault="00D00ACB" w:rsidP="00D1275F">
            <w:pPr>
              <w:pStyle w:val="NoSpacing"/>
              <w:jc w:val="center"/>
              <w:rPr>
                <w:sz w:val="20"/>
                <w:szCs w:val="20"/>
              </w:rPr>
            </w:pPr>
            <w:r>
              <w:rPr>
                <w:sz w:val="20"/>
                <w:szCs w:val="20"/>
              </w:rPr>
              <w:t>$40/$24/$15/$12/$8</w:t>
            </w:r>
          </w:p>
        </w:tc>
      </w:tr>
      <w:tr w:rsidR="00A02F8F" w:rsidRPr="00A02F8F" w:rsidTr="00A02F8F">
        <w:tc>
          <w:tcPr>
            <w:tcW w:w="3828" w:type="dxa"/>
            <w:vAlign w:val="center"/>
          </w:tcPr>
          <w:p w:rsidR="0099772D" w:rsidRPr="00A02F8F" w:rsidRDefault="00A07AC7" w:rsidP="00D1275F">
            <w:pPr>
              <w:pStyle w:val="NoSpacing"/>
              <w:jc w:val="center"/>
              <w:rPr>
                <w:sz w:val="20"/>
                <w:szCs w:val="20"/>
              </w:rPr>
            </w:pPr>
            <w:r>
              <w:rPr>
                <w:sz w:val="20"/>
                <w:szCs w:val="20"/>
              </w:rPr>
              <w:t>Event 5 –</w:t>
            </w:r>
            <w:r w:rsidR="00C864E4">
              <w:rPr>
                <w:sz w:val="20"/>
                <w:szCs w:val="20"/>
              </w:rPr>
              <w:t xml:space="preserve"> </w:t>
            </w:r>
            <w:r w:rsidR="007F0544">
              <w:rPr>
                <w:sz w:val="20"/>
                <w:szCs w:val="20"/>
              </w:rPr>
              <w:t>1.15 AM5</w:t>
            </w:r>
          </w:p>
        </w:tc>
        <w:tc>
          <w:tcPr>
            <w:tcW w:w="993" w:type="dxa"/>
            <w:vAlign w:val="center"/>
          </w:tcPr>
          <w:p w:rsidR="0099772D" w:rsidRPr="00A02F8F" w:rsidRDefault="007F0544" w:rsidP="00D1275F">
            <w:pPr>
              <w:pStyle w:val="NoSpacing"/>
              <w:jc w:val="center"/>
              <w:rPr>
                <w:sz w:val="20"/>
                <w:szCs w:val="20"/>
              </w:rPr>
            </w:pPr>
            <w:r w:rsidRPr="00A02F8F">
              <w:rPr>
                <w:sz w:val="20"/>
                <w:szCs w:val="20"/>
              </w:rPr>
              <w:t>238.2.2</w:t>
            </w:r>
          </w:p>
        </w:tc>
        <w:tc>
          <w:tcPr>
            <w:tcW w:w="1559" w:type="dxa"/>
            <w:vAlign w:val="center"/>
          </w:tcPr>
          <w:p w:rsidR="0099772D" w:rsidRPr="00A02F8F" w:rsidRDefault="0099772D" w:rsidP="00D1275F">
            <w:pPr>
              <w:pStyle w:val="NoSpacing"/>
              <w:jc w:val="center"/>
              <w:rPr>
                <w:sz w:val="20"/>
                <w:szCs w:val="20"/>
              </w:rPr>
            </w:pPr>
            <w:r w:rsidRPr="00A02F8F">
              <w:rPr>
                <w:sz w:val="20"/>
                <w:szCs w:val="20"/>
              </w:rPr>
              <w:t>$8.00</w:t>
            </w:r>
          </w:p>
        </w:tc>
        <w:tc>
          <w:tcPr>
            <w:tcW w:w="850" w:type="dxa"/>
            <w:vAlign w:val="center"/>
          </w:tcPr>
          <w:p w:rsidR="0099772D" w:rsidRPr="00A02F8F" w:rsidRDefault="00D00ACB" w:rsidP="00D1275F">
            <w:pPr>
              <w:pStyle w:val="NoSpacing"/>
              <w:jc w:val="center"/>
              <w:rPr>
                <w:sz w:val="20"/>
                <w:szCs w:val="20"/>
              </w:rPr>
            </w:pPr>
            <w:r>
              <w:rPr>
                <w:sz w:val="20"/>
                <w:szCs w:val="20"/>
              </w:rPr>
              <w:t>115</w:t>
            </w:r>
          </w:p>
        </w:tc>
        <w:tc>
          <w:tcPr>
            <w:tcW w:w="2835" w:type="dxa"/>
            <w:vAlign w:val="center"/>
          </w:tcPr>
          <w:p w:rsidR="0099772D" w:rsidRPr="00A02F8F" w:rsidRDefault="00D00ACB" w:rsidP="00D1275F">
            <w:pPr>
              <w:pStyle w:val="NoSpacing"/>
              <w:jc w:val="center"/>
              <w:rPr>
                <w:sz w:val="20"/>
                <w:szCs w:val="20"/>
              </w:rPr>
            </w:pPr>
            <w:r>
              <w:rPr>
                <w:sz w:val="20"/>
                <w:szCs w:val="20"/>
              </w:rPr>
              <w:t>$40/$24/$15/$12/$8</w:t>
            </w:r>
          </w:p>
        </w:tc>
      </w:tr>
    </w:tbl>
    <w:p w:rsidR="008A4CF6" w:rsidRPr="00A02F8F" w:rsidRDefault="008A4CF6" w:rsidP="008A4CF6">
      <w:pPr>
        <w:pStyle w:val="NoSpacing"/>
        <w:jc w:val="center"/>
        <w:rPr>
          <w:sz w:val="20"/>
          <w:szCs w:val="20"/>
        </w:rPr>
      </w:pPr>
    </w:p>
    <w:p w:rsidR="0099772D" w:rsidRPr="00A02F8F" w:rsidRDefault="00D1275F" w:rsidP="0099772D">
      <w:pPr>
        <w:pStyle w:val="NoSpacing"/>
        <w:jc w:val="center"/>
        <w:rPr>
          <w:sz w:val="20"/>
          <w:szCs w:val="20"/>
        </w:rPr>
      </w:pPr>
      <w:r w:rsidRPr="00A02F8F">
        <w:rPr>
          <w:sz w:val="20"/>
          <w:szCs w:val="20"/>
        </w:rPr>
        <w:t>Ring 2</w:t>
      </w:r>
      <w:r w:rsidR="00295C52">
        <w:rPr>
          <w:sz w:val="20"/>
          <w:szCs w:val="20"/>
        </w:rPr>
        <w:t xml:space="preserve"> 8.00am start</w:t>
      </w:r>
    </w:p>
    <w:tbl>
      <w:tblPr>
        <w:tblStyle w:val="TableGrid"/>
        <w:tblW w:w="10065" w:type="dxa"/>
        <w:tblInd w:w="-3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828"/>
        <w:gridCol w:w="993"/>
        <w:gridCol w:w="1559"/>
        <w:gridCol w:w="850"/>
        <w:gridCol w:w="2835"/>
      </w:tblGrid>
      <w:tr w:rsidR="00D1275F" w:rsidRPr="00A02F8F" w:rsidTr="00A02F8F">
        <w:tc>
          <w:tcPr>
            <w:tcW w:w="3828" w:type="dxa"/>
            <w:shd w:val="clear" w:color="auto" w:fill="8DB3E2" w:themeFill="text2" w:themeFillTint="66"/>
            <w:vAlign w:val="center"/>
          </w:tcPr>
          <w:p w:rsidR="0099772D" w:rsidRPr="00A02F8F" w:rsidRDefault="0099772D" w:rsidP="0022534D">
            <w:pPr>
              <w:jc w:val="center"/>
              <w:rPr>
                <w:rFonts w:cs="Tahoma"/>
                <w:b/>
                <w:bCs/>
                <w:sz w:val="20"/>
                <w:szCs w:val="20"/>
              </w:rPr>
            </w:pPr>
            <w:r w:rsidRPr="00A02F8F">
              <w:rPr>
                <w:rFonts w:cs="Tahoma"/>
                <w:b/>
                <w:bCs/>
                <w:sz w:val="20"/>
                <w:szCs w:val="20"/>
              </w:rPr>
              <w:t>Class Name</w:t>
            </w:r>
          </w:p>
        </w:tc>
        <w:tc>
          <w:tcPr>
            <w:tcW w:w="993" w:type="dxa"/>
            <w:shd w:val="clear" w:color="auto" w:fill="8DB3E2" w:themeFill="text2" w:themeFillTint="66"/>
            <w:vAlign w:val="center"/>
          </w:tcPr>
          <w:p w:rsidR="0099772D" w:rsidRPr="00A02F8F" w:rsidRDefault="0099772D" w:rsidP="0022534D">
            <w:pPr>
              <w:jc w:val="center"/>
              <w:rPr>
                <w:rFonts w:cs="Tahoma"/>
                <w:b/>
                <w:bCs/>
                <w:sz w:val="20"/>
                <w:szCs w:val="20"/>
              </w:rPr>
            </w:pPr>
            <w:r w:rsidRPr="00A02F8F">
              <w:rPr>
                <w:rFonts w:cs="Tahoma"/>
                <w:b/>
                <w:bCs/>
                <w:sz w:val="20"/>
                <w:szCs w:val="20"/>
              </w:rPr>
              <w:t>Article</w:t>
            </w:r>
          </w:p>
        </w:tc>
        <w:tc>
          <w:tcPr>
            <w:tcW w:w="1559" w:type="dxa"/>
            <w:shd w:val="clear" w:color="auto" w:fill="8DB3E2" w:themeFill="text2" w:themeFillTint="66"/>
            <w:vAlign w:val="center"/>
          </w:tcPr>
          <w:p w:rsidR="00D1275F" w:rsidRPr="00A02F8F" w:rsidRDefault="00D1275F" w:rsidP="00D1275F">
            <w:pPr>
              <w:jc w:val="center"/>
              <w:rPr>
                <w:rFonts w:cs="Tahoma"/>
                <w:b/>
                <w:bCs/>
                <w:sz w:val="20"/>
                <w:szCs w:val="20"/>
              </w:rPr>
            </w:pPr>
            <w:r w:rsidRPr="00A02F8F">
              <w:rPr>
                <w:rFonts w:cs="Tahoma"/>
                <w:b/>
                <w:bCs/>
                <w:sz w:val="20"/>
                <w:szCs w:val="20"/>
              </w:rPr>
              <w:t>Entry Fee</w:t>
            </w:r>
          </w:p>
          <w:p w:rsidR="0099772D" w:rsidRPr="00A02F8F" w:rsidRDefault="00D1275F" w:rsidP="00D1275F">
            <w:pPr>
              <w:jc w:val="center"/>
              <w:rPr>
                <w:rFonts w:cs="Tahoma"/>
                <w:b/>
                <w:bCs/>
                <w:sz w:val="20"/>
                <w:szCs w:val="20"/>
              </w:rPr>
            </w:pPr>
            <w:r w:rsidRPr="00A02F8F">
              <w:rPr>
                <w:rFonts w:cs="Tahoma"/>
                <w:b/>
                <w:bCs/>
                <w:sz w:val="20"/>
                <w:szCs w:val="20"/>
              </w:rPr>
              <w:t>(non. Members add $5.00)</w:t>
            </w:r>
          </w:p>
        </w:tc>
        <w:tc>
          <w:tcPr>
            <w:tcW w:w="850" w:type="dxa"/>
            <w:shd w:val="clear" w:color="auto" w:fill="8DB3E2" w:themeFill="text2" w:themeFillTint="66"/>
            <w:vAlign w:val="center"/>
          </w:tcPr>
          <w:p w:rsidR="0099772D" w:rsidRPr="00A02F8F" w:rsidRDefault="0099772D" w:rsidP="0022534D">
            <w:pPr>
              <w:jc w:val="center"/>
              <w:rPr>
                <w:rFonts w:cs="Tahoma"/>
                <w:b/>
                <w:bCs/>
                <w:sz w:val="20"/>
                <w:szCs w:val="20"/>
              </w:rPr>
            </w:pPr>
            <w:r w:rsidRPr="00A02F8F">
              <w:rPr>
                <w:rFonts w:cs="Tahoma"/>
                <w:b/>
                <w:bCs/>
                <w:sz w:val="20"/>
                <w:szCs w:val="20"/>
              </w:rPr>
              <w:t>Height (CM)</w:t>
            </w:r>
          </w:p>
        </w:tc>
        <w:tc>
          <w:tcPr>
            <w:tcW w:w="2835" w:type="dxa"/>
            <w:shd w:val="clear" w:color="auto" w:fill="8DB3E2" w:themeFill="text2" w:themeFillTint="66"/>
            <w:vAlign w:val="center"/>
          </w:tcPr>
          <w:p w:rsidR="0099772D" w:rsidRPr="00A02F8F" w:rsidRDefault="0099772D" w:rsidP="0022534D">
            <w:pPr>
              <w:jc w:val="center"/>
              <w:rPr>
                <w:rFonts w:cs="Tahoma"/>
                <w:b/>
                <w:bCs/>
                <w:sz w:val="20"/>
                <w:szCs w:val="20"/>
              </w:rPr>
            </w:pPr>
            <w:r w:rsidRPr="00A02F8F">
              <w:rPr>
                <w:rFonts w:cs="Tahoma"/>
                <w:b/>
                <w:bCs/>
                <w:sz w:val="20"/>
                <w:szCs w:val="20"/>
              </w:rPr>
              <w:t>Prize Money</w:t>
            </w:r>
          </w:p>
        </w:tc>
      </w:tr>
      <w:tr w:rsidR="00D1275F" w:rsidRPr="00A02F8F" w:rsidTr="00A02F8F">
        <w:tc>
          <w:tcPr>
            <w:tcW w:w="3828" w:type="dxa"/>
            <w:vAlign w:val="center"/>
          </w:tcPr>
          <w:p w:rsidR="00D1275F" w:rsidRPr="00A02F8F" w:rsidRDefault="007F0544" w:rsidP="00D1275F">
            <w:pPr>
              <w:pStyle w:val="NoSpacing"/>
              <w:jc w:val="center"/>
              <w:rPr>
                <w:sz w:val="20"/>
                <w:szCs w:val="20"/>
              </w:rPr>
            </w:pPr>
            <w:r>
              <w:rPr>
                <w:sz w:val="20"/>
                <w:szCs w:val="20"/>
              </w:rPr>
              <w:t>Event 11 - 50cm AM5</w:t>
            </w:r>
          </w:p>
        </w:tc>
        <w:tc>
          <w:tcPr>
            <w:tcW w:w="993" w:type="dxa"/>
            <w:vAlign w:val="center"/>
          </w:tcPr>
          <w:p w:rsidR="00D1275F" w:rsidRPr="00A02F8F" w:rsidRDefault="007F0544" w:rsidP="00D1275F">
            <w:pPr>
              <w:pStyle w:val="NoSpacing"/>
              <w:jc w:val="center"/>
              <w:rPr>
                <w:sz w:val="20"/>
                <w:szCs w:val="20"/>
              </w:rPr>
            </w:pPr>
            <w:r w:rsidRPr="00A02F8F">
              <w:rPr>
                <w:sz w:val="20"/>
                <w:szCs w:val="20"/>
              </w:rPr>
              <w:t>238.2.2</w:t>
            </w:r>
          </w:p>
        </w:tc>
        <w:tc>
          <w:tcPr>
            <w:tcW w:w="1559" w:type="dxa"/>
            <w:vAlign w:val="center"/>
          </w:tcPr>
          <w:p w:rsidR="00D1275F" w:rsidRPr="00A02F8F" w:rsidRDefault="00D1275F" w:rsidP="00D1275F">
            <w:pPr>
              <w:pStyle w:val="NoSpacing"/>
              <w:jc w:val="center"/>
              <w:rPr>
                <w:sz w:val="20"/>
                <w:szCs w:val="20"/>
              </w:rPr>
            </w:pPr>
            <w:r w:rsidRPr="00A02F8F">
              <w:rPr>
                <w:sz w:val="20"/>
                <w:szCs w:val="20"/>
              </w:rPr>
              <w:t>$8.00</w:t>
            </w:r>
          </w:p>
        </w:tc>
        <w:tc>
          <w:tcPr>
            <w:tcW w:w="850" w:type="dxa"/>
            <w:vAlign w:val="center"/>
          </w:tcPr>
          <w:p w:rsidR="00D1275F" w:rsidRPr="00A02F8F" w:rsidRDefault="00D1275F" w:rsidP="00D1275F">
            <w:pPr>
              <w:pStyle w:val="NoSpacing"/>
              <w:jc w:val="center"/>
              <w:rPr>
                <w:sz w:val="20"/>
                <w:szCs w:val="20"/>
              </w:rPr>
            </w:pPr>
            <w:r w:rsidRPr="00A02F8F">
              <w:rPr>
                <w:sz w:val="20"/>
                <w:szCs w:val="20"/>
              </w:rPr>
              <w:t>50</w:t>
            </w:r>
          </w:p>
        </w:tc>
        <w:tc>
          <w:tcPr>
            <w:tcW w:w="2835" w:type="dxa"/>
            <w:vAlign w:val="center"/>
          </w:tcPr>
          <w:p w:rsidR="00D1275F" w:rsidRPr="00A02F8F" w:rsidRDefault="00D00ACB" w:rsidP="00D1275F">
            <w:pPr>
              <w:pStyle w:val="NoSpacing"/>
              <w:jc w:val="center"/>
              <w:rPr>
                <w:sz w:val="20"/>
                <w:szCs w:val="20"/>
              </w:rPr>
            </w:pPr>
            <w:r>
              <w:rPr>
                <w:sz w:val="20"/>
                <w:szCs w:val="20"/>
              </w:rPr>
              <w:t>$25/$15/$10/$8</w:t>
            </w:r>
          </w:p>
        </w:tc>
      </w:tr>
      <w:tr w:rsidR="00D1275F" w:rsidRPr="00A02F8F" w:rsidTr="00A02F8F">
        <w:tc>
          <w:tcPr>
            <w:tcW w:w="3828" w:type="dxa"/>
            <w:vAlign w:val="center"/>
          </w:tcPr>
          <w:p w:rsidR="00D1275F" w:rsidRPr="00A02F8F" w:rsidRDefault="007F0544" w:rsidP="00D1275F">
            <w:pPr>
              <w:pStyle w:val="NoSpacing"/>
              <w:jc w:val="center"/>
              <w:rPr>
                <w:sz w:val="20"/>
                <w:szCs w:val="20"/>
              </w:rPr>
            </w:pPr>
            <w:r>
              <w:rPr>
                <w:sz w:val="20"/>
                <w:szCs w:val="20"/>
              </w:rPr>
              <w:t>Event 12 - 60cm AM5</w:t>
            </w:r>
          </w:p>
        </w:tc>
        <w:tc>
          <w:tcPr>
            <w:tcW w:w="993" w:type="dxa"/>
            <w:vAlign w:val="center"/>
          </w:tcPr>
          <w:p w:rsidR="00D1275F" w:rsidRPr="00A02F8F" w:rsidRDefault="007F0544" w:rsidP="00D1275F">
            <w:pPr>
              <w:pStyle w:val="NoSpacing"/>
              <w:jc w:val="center"/>
              <w:rPr>
                <w:sz w:val="20"/>
                <w:szCs w:val="20"/>
              </w:rPr>
            </w:pPr>
            <w:r w:rsidRPr="00A02F8F">
              <w:rPr>
                <w:sz w:val="20"/>
                <w:szCs w:val="20"/>
              </w:rPr>
              <w:t>238.2.2</w:t>
            </w:r>
          </w:p>
        </w:tc>
        <w:tc>
          <w:tcPr>
            <w:tcW w:w="1559" w:type="dxa"/>
            <w:vAlign w:val="center"/>
          </w:tcPr>
          <w:p w:rsidR="00D1275F" w:rsidRPr="00A02F8F" w:rsidRDefault="00D1275F" w:rsidP="00D1275F">
            <w:pPr>
              <w:pStyle w:val="NoSpacing"/>
              <w:jc w:val="center"/>
              <w:rPr>
                <w:sz w:val="20"/>
                <w:szCs w:val="20"/>
              </w:rPr>
            </w:pPr>
            <w:r w:rsidRPr="00A02F8F">
              <w:rPr>
                <w:sz w:val="20"/>
                <w:szCs w:val="20"/>
              </w:rPr>
              <w:t>$8.00</w:t>
            </w:r>
          </w:p>
        </w:tc>
        <w:tc>
          <w:tcPr>
            <w:tcW w:w="850" w:type="dxa"/>
            <w:vAlign w:val="center"/>
          </w:tcPr>
          <w:p w:rsidR="00D1275F" w:rsidRPr="00A02F8F" w:rsidRDefault="00D1275F" w:rsidP="00D1275F">
            <w:pPr>
              <w:pStyle w:val="NoSpacing"/>
              <w:jc w:val="center"/>
              <w:rPr>
                <w:sz w:val="20"/>
                <w:szCs w:val="20"/>
              </w:rPr>
            </w:pPr>
            <w:r w:rsidRPr="00A02F8F">
              <w:rPr>
                <w:sz w:val="20"/>
                <w:szCs w:val="20"/>
              </w:rPr>
              <w:t>60</w:t>
            </w:r>
          </w:p>
        </w:tc>
        <w:tc>
          <w:tcPr>
            <w:tcW w:w="2835" w:type="dxa"/>
            <w:vAlign w:val="center"/>
          </w:tcPr>
          <w:p w:rsidR="00D1275F" w:rsidRPr="00A02F8F" w:rsidRDefault="00D00ACB" w:rsidP="00D1275F">
            <w:pPr>
              <w:pStyle w:val="NoSpacing"/>
              <w:jc w:val="center"/>
              <w:rPr>
                <w:sz w:val="20"/>
                <w:szCs w:val="20"/>
              </w:rPr>
            </w:pPr>
            <w:r>
              <w:rPr>
                <w:sz w:val="20"/>
                <w:szCs w:val="20"/>
              </w:rPr>
              <w:t>$25/$15/$10/$8</w:t>
            </w:r>
          </w:p>
        </w:tc>
      </w:tr>
      <w:tr w:rsidR="00D1275F" w:rsidRPr="00A02F8F" w:rsidTr="00A02F8F">
        <w:tc>
          <w:tcPr>
            <w:tcW w:w="3828" w:type="dxa"/>
            <w:vAlign w:val="center"/>
          </w:tcPr>
          <w:p w:rsidR="00D1275F" w:rsidRPr="00A02F8F" w:rsidRDefault="007F0544" w:rsidP="00D1275F">
            <w:pPr>
              <w:pStyle w:val="NoSpacing"/>
              <w:jc w:val="center"/>
              <w:rPr>
                <w:sz w:val="20"/>
                <w:szCs w:val="20"/>
              </w:rPr>
            </w:pPr>
            <w:r>
              <w:rPr>
                <w:sz w:val="20"/>
                <w:szCs w:val="20"/>
              </w:rPr>
              <w:t>Event 13 - 70cm AM5</w:t>
            </w:r>
          </w:p>
        </w:tc>
        <w:tc>
          <w:tcPr>
            <w:tcW w:w="993" w:type="dxa"/>
            <w:vAlign w:val="center"/>
          </w:tcPr>
          <w:p w:rsidR="00D1275F" w:rsidRPr="00A02F8F" w:rsidRDefault="007F0544" w:rsidP="00D1275F">
            <w:pPr>
              <w:pStyle w:val="NoSpacing"/>
              <w:jc w:val="center"/>
              <w:rPr>
                <w:sz w:val="20"/>
                <w:szCs w:val="20"/>
              </w:rPr>
            </w:pPr>
            <w:r w:rsidRPr="00A02F8F">
              <w:rPr>
                <w:sz w:val="20"/>
                <w:szCs w:val="20"/>
              </w:rPr>
              <w:t>238.2.2</w:t>
            </w:r>
          </w:p>
        </w:tc>
        <w:tc>
          <w:tcPr>
            <w:tcW w:w="1559" w:type="dxa"/>
            <w:vAlign w:val="center"/>
          </w:tcPr>
          <w:p w:rsidR="00D1275F" w:rsidRPr="00A02F8F" w:rsidRDefault="00D1275F" w:rsidP="00D1275F">
            <w:pPr>
              <w:pStyle w:val="NoSpacing"/>
              <w:jc w:val="center"/>
              <w:rPr>
                <w:sz w:val="20"/>
                <w:szCs w:val="20"/>
              </w:rPr>
            </w:pPr>
            <w:r w:rsidRPr="00A02F8F">
              <w:rPr>
                <w:sz w:val="20"/>
                <w:szCs w:val="20"/>
              </w:rPr>
              <w:t>$8.00</w:t>
            </w:r>
          </w:p>
        </w:tc>
        <w:tc>
          <w:tcPr>
            <w:tcW w:w="850" w:type="dxa"/>
            <w:vAlign w:val="center"/>
          </w:tcPr>
          <w:p w:rsidR="00D1275F" w:rsidRPr="00A02F8F" w:rsidRDefault="00D1275F" w:rsidP="00D1275F">
            <w:pPr>
              <w:pStyle w:val="NoSpacing"/>
              <w:jc w:val="center"/>
              <w:rPr>
                <w:sz w:val="20"/>
                <w:szCs w:val="20"/>
              </w:rPr>
            </w:pPr>
            <w:r w:rsidRPr="00A02F8F">
              <w:rPr>
                <w:sz w:val="20"/>
                <w:szCs w:val="20"/>
              </w:rPr>
              <w:t>70</w:t>
            </w:r>
          </w:p>
        </w:tc>
        <w:tc>
          <w:tcPr>
            <w:tcW w:w="2835" w:type="dxa"/>
            <w:vAlign w:val="center"/>
          </w:tcPr>
          <w:p w:rsidR="00D1275F" w:rsidRPr="00A02F8F" w:rsidRDefault="00D00ACB" w:rsidP="00D1275F">
            <w:pPr>
              <w:pStyle w:val="NoSpacing"/>
              <w:jc w:val="center"/>
              <w:rPr>
                <w:sz w:val="20"/>
                <w:szCs w:val="20"/>
              </w:rPr>
            </w:pPr>
            <w:r>
              <w:rPr>
                <w:sz w:val="20"/>
                <w:szCs w:val="20"/>
              </w:rPr>
              <w:t>$25/$15/$10/$8</w:t>
            </w:r>
          </w:p>
        </w:tc>
      </w:tr>
      <w:tr w:rsidR="00D1275F" w:rsidRPr="00A02F8F" w:rsidTr="00A02F8F">
        <w:tc>
          <w:tcPr>
            <w:tcW w:w="3828" w:type="dxa"/>
            <w:vAlign w:val="center"/>
          </w:tcPr>
          <w:p w:rsidR="00D1275F" w:rsidRPr="00A02F8F" w:rsidRDefault="00D1275F" w:rsidP="00D1275F">
            <w:pPr>
              <w:pStyle w:val="NoSpacing"/>
              <w:jc w:val="center"/>
              <w:rPr>
                <w:sz w:val="20"/>
                <w:szCs w:val="20"/>
              </w:rPr>
            </w:pPr>
            <w:r w:rsidRPr="00A02F8F">
              <w:rPr>
                <w:sz w:val="20"/>
                <w:szCs w:val="20"/>
              </w:rPr>
              <w:t xml:space="preserve">Event 14 - </w:t>
            </w:r>
            <w:r w:rsidR="00A574E2">
              <w:rPr>
                <w:sz w:val="20"/>
                <w:szCs w:val="20"/>
              </w:rPr>
              <w:t xml:space="preserve">80cm </w:t>
            </w:r>
            <w:r w:rsidR="007F0544">
              <w:rPr>
                <w:sz w:val="20"/>
                <w:szCs w:val="20"/>
              </w:rPr>
              <w:t>AM5</w:t>
            </w:r>
          </w:p>
        </w:tc>
        <w:tc>
          <w:tcPr>
            <w:tcW w:w="993" w:type="dxa"/>
            <w:vAlign w:val="center"/>
          </w:tcPr>
          <w:p w:rsidR="00D1275F" w:rsidRPr="00A02F8F" w:rsidRDefault="007F0544" w:rsidP="00D1275F">
            <w:pPr>
              <w:pStyle w:val="NoSpacing"/>
              <w:jc w:val="center"/>
              <w:rPr>
                <w:sz w:val="20"/>
                <w:szCs w:val="20"/>
              </w:rPr>
            </w:pPr>
            <w:r w:rsidRPr="00A02F8F">
              <w:rPr>
                <w:sz w:val="20"/>
                <w:szCs w:val="20"/>
              </w:rPr>
              <w:t>238.2.2</w:t>
            </w:r>
          </w:p>
        </w:tc>
        <w:tc>
          <w:tcPr>
            <w:tcW w:w="1559" w:type="dxa"/>
            <w:vAlign w:val="center"/>
          </w:tcPr>
          <w:p w:rsidR="00D1275F" w:rsidRPr="00A02F8F" w:rsidRDefault="00D1275F" w:rsidP="00D1275F">
            <w:pPr>
              <w:pStyle w:val="NoSpacing"/>
              <w:jc w:val="center"/>
              <w:rPr>
                <w:sz w:val="20"/>
                <w:szCs w:val="20"/>
              </w:rPr>
            </w:pPr>
            <w:r w:rsidRPr="00A02F8F">
              <w:rPr>
                <w:sz w:val="20"/>
                <w:szCs w:val="20"/>
              </w:rPr>
              <w:t>$8.00</w:t>
            </w:r>
          </w:p>
        </w:tc>
        <w:tc>
          <w:tcPr>
            <w:tcW w:w="850" w:type="dxa"/>
            <w:vAlign w:val="center"/>
          </w:tcPr>
          <w:p w:rsidR="00D1275F" w:rsidRPr="00A02F8F" w:rsidRDefault="00D1275F" w:rsidP="00D1275F">
            <w:pPr>
              <w:pStyle w:val="NoSpacing"/>
              <w:jc w:val="center"/>
              <w:rPr>
                <w:sz w:val="20"/>
                <w:szCs w:val="20"/>
              </w:rPr>
            </w:pPr>
            <w:r w:rsidRPr="00A02F8F">
              <w:rPr>
                <w:sz w:val="20"/>
                <w:szCs w:val="20"/>
              </w:rPr>
              <w:t>80</w:t>
            </w:r>
          </w:p>
        </w:tc>
        <w:tc>
          <w:tcPr>
            <w:tcW w:w="2835" w:type="dxa"/>
            <w:vAlign w:val="center"/>
          </w:tcPr>
          <w:p w:rsidR="00D1275F" w:rsidRPr="00A02F8F" w:rsidRDefault="00D00ACB" w:rsidP="00D1275F">
            <w:pPr>
              <w:pStyle w:val="NoSpacing"/>
              <w:jc w:val="center"/>
              <w:rPr>
                <w:sz w:val="20"/>
                <w:szCs w:val="20"/>
              </w:rPr>
            </w:pPr>
            <w:r>
              <w:rPr>
                <w:sz w:val="20"/>
                <w:szCs w:val="20"/>
              </w:rPr>
              <w:t>$25/$15/$10/$8</w:t>
            </w:r>
          </w:p>
        </w:tc>
      </w:tr>
      <w:tr w:rsidR="00F52B61" w:rsidRPr="00A02F8F" w:rsidTr="00A02F8F">
        <w:tc>
          <w:tcPr>
            <w:tcW w:w="3828" w:type="dxa"/>
            <w:vAlign w:val="center"/>
          </w:tcPr>
          <w:p w:rsidR="00D1275F" w:rsidRPr="00A02F8F" w:rsidRDefault="00A574E2" w:rsidP="00D1275F">
            <w:pPr>
              <w:pStyle w:val="NoSpacing"/>
              <w:jc w:val="center"/>
              <w:rPr>
                <w:sz w:val="20"/>
                <w:szCs w:val="20"/>
              </w:rPr>
            </w:pPr>
            <w:r>
              <w:rPr>
                <w:sz w:val="20"/>
                <w:szCs w:val="20"/>
              </w:rPr>
              <w:t>Event 15 – 80cm Rescue Relay</w:t>
            </w:r>
          </w:p>
        </w:tc>
        <w:tc>
          <w:tcPr>
            <w:tcW w:w="993" w:type="dxa"/>
            <w:vAlign w:val="center"/>
          </w:tcPr>
          <w:p w:rsidR="00D1275F" w:rsidRPr="00A02F8F" w:rsidRDefault="007F0544" w:rsidP="00D1275F">
            <w:pPr>
              <w:pStyle w:val="NoSpacing"/>
              <w:jc w:val="center"/>
              <w:rPr>
                <w:sz w:val="20"/>
                <w:szCs w:val="20"/>
              </w:rPr>
            </w:pPr>
            <w:r w:rsidRPr="00A02F8F">
              <w:rPr>
                <w:sz w:val="20"/>
                <w:szCs w:val="20"/>
              </w:rPr>
              <w:t>238.2.2</w:t>
            </w:r>
          </w:p>
        </w:tc>
        <w:tc>
          <w:tcPr>
            <w:tcW w:w="1559" w:type="dxa"/>
            <w:vAlign w:val="center"/>
          </w:tcPr>
          <w:p w:rsidR="00D1275F" w:rsidRPr="00A02F8F" w:rsidRDefault="00406E39" w:rsidP="00D1275F">
            <w:pPr>
              <w:pStyle w:val="NoSpacing"/>
              <w:jc w:val="center"/>
              <w:rPr>
                <w:sz w:val="20"/>
                <w:szCs w:val="20"/>
              </w:rPr>
            </w:pPr>
            <w:r>
              <w:rPr>
                <w:sz w:val="20"/>
                <w:szCs w:val="20"/>
              </w:rPr>
              <w:t>$8.00</w:t>
            </w:r>
            <w:r w:rsidR="0022534D">
              <w:rPr>
                <w:sz w:val="20"/>
                <w:szCs w:val="20"/>
              </w:rPr>
              <w:t xml:space="preserve">     </w:t>
            </w:r>
          </w:p>
        </w:tc>
        <w:tc>
          <w:tcPr>
            <w:tcW w:w="850" w:type="dxa"/>
            <w:vAlign w:val="center"/>
          </w:tcPr>
          <w:p w:rsidR="00D1275F" w:rsidRPr="00A02F8F" w:rsidRDefault="00406E39" w:rsidP="00D1275F">
            <w:pPr>
              <w:pStyle w:val="NoSpacing"/>
              <w:jc w:val="center"/>
              <w:rPr>
                <w:sz w:val="20"/>
                <w:szCs w:val="20"/>
              </w:rPr>
            </w:pPr>
            <w:r>
              <w:rPr>
                <w:sz w:val="20"/>
                <w:szCs w:val="20"/>
              </w:rPr>
              <w:t>80</w:t>
            </w:r>
          </w:p>
        </w:tc>
        <w:tc>
          <w:tcPr>
            <w:tcW w:w="2835" w:type="dxa"/>
            <w:vAlign w:val="center"/>
          </w:tcPr>
          <w:p w:rsidR="00D1275F" w:rsidRPr="00A02F8F" w:rsidRDefault="00D00ACB" w:rsidP="00D1275F">
            <w:pPr>
              <w:pStyle w:val="NoSpacing"/>
              <w:jc w:val="center"/>
              <w:rPr>
                <w:sz w:val="20"/>
                <w:szCs w:val="20"/>
              </w:rPr>
            </w:pPr>
            <w:r>
              <w:rPr>
                <w:sz w:val="20"/>
                <w:szCs w:val="20"/>
              </w:rPr>
              <w:t>$25/$15/$10/$8</w:t>
            </w:r>
          </w:p>
        </w:tc>
      </w:tr>
    </w:tbl>
    <w:p w:rsidR="0099772D" w:rsidRPr="00A02F8F" w:rsidRDefault="0099772D" w:rsidP="008A4CF6">
      <w:pPr>
        <w:pStyle w:val="NoSpacing"/>
        <w:jc w:val="center"/>
        <w:rPr>
          <w:sz w:val="20"/>
          <w:szCs w:val="20"/>
        </w:rPr>
      </w:pPr>
    </w:p>
    <w:p w:rsidR="008A4CF6" w:rsidRPr="00A02F8F" w:rsidRDefault="006375DE" w:rsidP="008A4CF6">
      <w:pPr>
        <w:pStyle w:val="NoSpacing"/>
        <w:jc w:val="center"/>
        <w:rPr>
          <w:rStyle w:val="Strong"/>
          <w:rFonts w:cs="Arial"/>
          <w:color w:val="222222"/>
          <w:sz w:val="20"/>
          <w:szCs w:val="20"/>
        </w:rPr>
      </w:pPr>
      <w:r>
        <w:rPr>
          <w:rStyle w:val="Strong"/>
          <w:rFonts w:cs="Arial"/>
          <w:color w:val="222222"/>
          <w:sz w:val="20"/>
          <w:szCs w:val="20"/>
        </w:rPr>
        <w:t>Sunday 29th</w:t>
      </w:r>
      <w:r w:rsidR="00073014">
        <w:rPr>
          <w:rStyle w:val="Strong"/>
          <w:rFonts w:cs="Arial"/>
          <w:color w:val="222222"/>
          <w:sz w:val="20"/>
          <w:szCs w:val="20"/>
        </w:rPr>
        <w:t xml:space="preserve"> </w:t>
      </w:r>
      <w:r>
        <w:rPr>
          <w:rStyle w:val="Strong"/>
          <w:rFonts w:cs="Arial"/>
          <w:color w:val="222222"/>
          <w:sz w:val="20"/>
          <w:szCs w:val="20"/>
        </w:rPr>
        <w:t>January 2017</w:t>
      </w:r>
    </w:p>
    <w:p w:rsidR="00A02F8F" w:rsidRPr="00A02F8F" w:rsidRDefault="00A02F8F" w:rsidP="00A02F8F">
      <w:pPr>
        <w:pStyle w:val="NoSpacing"/>
        <w:jc w:val="center"/>
        <w:rPr>
          <w:sz w:val="20"/>
          <w:szCs w:val="20"/>
        </w:rPr>
      </w:pPr>
      <w:r w:rsidRPr="00A02F8F">
        <w:rPr>
          <w:sz w:val="20"/>
          <w:szCs w:val="20"/>
        </w:rPr>
        <w:t>Ring 1</w:t>
      </w:r>
      <w:r w:rsidR="00295C52">
        <w:rPr>
          <w:sz w:val="20"/>
          <w:szCs w:val="20"/>
        </w:rPr>
        <w:t xml:space="preserve"> 8.00 am start</w:t>
      </w:r>
    </w:p>
    <w:tbl>
      <w:tblPr>
        <w:tblStyle w:val="TableGrid"/>
        <w:tblW w:w="10065" w:type="dxa"/>
        <w:tblInd w:w="-3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828"/>
        <w:gridCol w:w="993"/>
        <w:gridCol w:w="1559"/>
        <w:gridCol w:w="850"/>
        <w:gridCol w:w="2835"/>
      </w:tblGrid>
      <w:tr w:rsidR="00A02F8F" w:rsidRPr="00A02F8F" w:rsidTr="00A02F8F">
        <w:tc>
          <w:tcPr>
            <w:tcW w:w="3828"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Class Name</w:t>
            </w:r>
          </w:p>
        </w:tc>
        <w:tc>
          <w:tcPr>
            <w:tcW w:w="993"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Article</w:t>
            </w:r>
          </w:p>
        </w:tc>
        <w:tc>
          <w:tcPr>
            <w:tcW w:w="1559"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Entry Fee</w:t>
            </w:r>
          </w:p>
          <w:p w:rsidR="00A02F8F" w:rsidRPr="00A02F8F" w:rsidRDefault="00A02F8F" w:rsidP="0022534D">
            <w:pPr>
              <w:jc w:val="center"/>
              <w:rPr>
                <w:rFonts w:cs="Tahoma"/>
                <w:b/>
                <w:bCs/>
                <w:sz w:val="20"/>
                <w:szCs w:val="20"/>
              </w:rPr>
            </w:pPr>
            <w:r w:rsidRPr="00A02F8F">
              <w:rPr>
                <w:rFonts w:cs="Tahoma"/>
                <w:b/>
                <w:bCs/>
                <w:sz w:val="20"/>
                <w:szCs w:val="20"/>
              </w:rPr>
              <w:t>(non. Members add $5.00)</w:t>
            </w:r>
          </w:p>
        </w:tc>
        <w:tc>
          <w:tcPr>
            <w:tcW w:w="850"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Height (CM)</w:t>
            </w:r>
          </w:p>
        </w:tc>
        <w:tc>
          <w:tcPr>
            <w:tcW w:w="2835"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Prize Money</w:t>
            </w:r>
          </w:p>
        </w:tc>
      </w:tr>
      <w:tr w:rsidR="00A02F8F" w:rsidRPr="00A02F8F" w:rsidTr="00A02F8F">
        <w:tc>
          <w:tcPr>
            <w:tcW w:w="3828" w:type="dxa"/>
            <w:vAlign w:val="center"/>
          </w:tcPr>
          <w:p w:rsidR="00A02F8F" w:rsidRPr="00A02F8F" w:rsidRDefault="00A02F8F" w:rsidP="0022534D">
            <w:pPr>
              <w:pStyle w:val="NoSpacing"/>
              <w:jc w:val="center"/>
              <w:rPr>
                <w:sz w:val="20"/>
                <w:szCs w:val="20"/>
              </w:rPr>
            </w:pPr>
            <w:r w:rsidRPr="00A02F8F">
              <w:rPr>
                <w:sz w:val="20"/>
                <w:szCs w:val="20"/>
              </w:rPr>
              <w:t>Event 6 - 90cm AM5</w:t>
            </w:r>
          </w:p>
        </w:tc>
        <w:tc>
          <w:tcPr>
            <w:tcW w:w="993" w:type="dxa"/>
            <w:vAlign w:val="center"/>
          </w:tcPr>
          <w:p w:rsidR="00A02F8F" w:rsidRPr="00A02F8F" w:rsidRDefault="007F0544" w:rsidP="0022534D">
            <w:pPr>
              <w:pStyle w:val="NoSpacing"/>
              <w:jc w:val="cente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A02F8F" w:rsidP="0022534D">
            <w:pPr>
              <w:pStyle w:val="NoSpacing"/>
              <w:jc w:val="center"/>
              <w:rPr>
                <w:sz w:val="20"/>
                <w:szCs w:val="20"/>
              </w:rPr>
            </w:pPr>
            <w:r w:rsidRPr="00A02F8F">
              <w:rPr>
                <w:sz w:val="20"/>
                <w:szCs w:val="20"/>
              </w:rPr>
              <w:t>90</w:t>
            </w:r>
          </w:p>
        </w:tc>
        <w:tc>
          <w:tcPr>
            <w:tcW w:w="2835" w:type="dxa"/>
            <w:vAlign w:val="center"/>
          </w:tcPr>
          <w:p w:rsidR="00A02F8F" w:rsidRPr="00A02F8F" w:rsidRDefault="00406E39" w:rsidP="0022534D">
            <w:pPr>
              <w:pStyle w:val="NoSpacing"/>
              <w:jc w:val="center"/>
              <w:rPr>
                <w:sz w:val="20"/>
                <w:szCs w:val="20"/>
              </w:rPr>
            </w:pPr>
            <w:r>
              <w:rPr>
                <w:sz w:val="20"/>
                <w:szCs w:val="20"/>
              </w:rPr>
              <w:t>$40/$24/$15/$12/$8</w:t>
            </w:r>
          </w:p>
        </w:tc>
      </w:tr>
      <w:tr w:rsidR="00A02F8F" w:rsidRPr="00A02F8F" w:rsidTr="00A02F8F">
        <w:tc>
          <w:tcPr>
            <w:tcW w:w="3828" w:type="dxa"/>
            <w:vAlign w:val="center"/>
          </w:tcPr>
          <w:p w:rsidR="00A02F8F" w:rsidRPr="00A02F8F" w:rsidRDefault="00A02F8F" w:rsidP="0022534D">
            <w:pPr>
              <w:pStyle w:val="NoSpacing"/>
              <w:jc w:val="center"/>
              <w:rPr>
                <w:sz w:val="20"/>
                <w:szCs w:val="20"/>
              </w:rPr>
            </w:pPr>
            <w:r w:rsidRPr="00A02F8F">
              <w:rPr>
                <w:sz w:val="20"/>
                <w:szCs w:val="20"/>
              </w:rPr>
              <w:t>Event 6A 90 cm Binnie Barclay Memorial Future Star Award Junior Event</w:t>
            </w:r>
          </w:p>
        </w:tc>
        <w:tc>
          <w:tcPr>
            <w:tcW w:w="993" w:type="dxa"/>
            <w:vAlign w:val="center"/>
          </w:tcPr>
          <w:p w:rsidR="00A02F8F" w:rsidRPr="00A02F8F" w:rsidRDefault="007F0544" w:rsidP="0022534D">
            <w:pPr>
              <w:pStyle w:val="NoSpacing"/>
              <w:jc w:val="center"/>
              <w:rPr>
                <w:sz w:val="20"/>
                <w:szCs w:val="20"/>
              </w:rPr>
            </w:pPr>
            <w:r>
              <w:rPr>
                <w:sz w:val="20"/>
                <w:szCs w:val="20"/>
              </w:rPr>
              <w:t>238.2.1</w:t>
            </w:r>
          </w:p>
        </w:tc>
        <w:tc>
          <w:tcPr>
            <w:tcW w:w="1559" w:type="dxa"/>
            <w:vAlign w:val="center"/>
          </w:tcPr>
          <w:p w:rsidR="00A02F8F" w:rsidRPr="00A02F8F" w:rsidRDefault="00406E39" w:rsidP="0022534D">
            <w:pPr>
              <w:pStyle w:val="NoSpacing"/>
              <w:jc w:val="center"/>
              <w:rPr>
                <w:sz w:val="20"/>
                <w:szCs w:val="20"/>
              </w:rPr>
            </w:pPr>
            <w:r>
              <w:rPr>
                <w:sz w:val="20"/>
                <w:szCs w:val="20"/>
              </w:rPr>
              <w:t>$8</w:t>
            </w:r>
            <w:r w:rsidR="00A02F8F" w:rsidRPr="00A02F8F">
              <w:rPr>
                <w:sz w:val="20"/>
                <w:szCs w:val="20"/>
              </w:rPr>
              <w:t>.00</w:t>
            </w:r>
          </w:p>
        </w:tc>
        <w:tc>
          <w:tcPr>
            <w:tcW w:w="850" w:type="dxa"/>
            <w:vAlign w:val="center"/>
          </w:tcPr>
          <w:p w:rsidR="00A02F8F" w:rsidRPr="00A02F8F" w:rsidRDefault="00A02F8F" w:rsidP="0022534D">
            <w:pPr>
              <w:pStyle w:val="NoSpacing"/>
              <w:jc w:val="center"/>
              <w:rPr>
                <w:sz w:val="20"/>
                <w:szCs w:val="20"/>
              </w:rPr>
            </w:pPr>
            <w:r w:rsidRPr="00A02F8F">
              <w:rPr>
                <w:sz w:val="20"/>
                <w:szCs w:val="20"/>
              </w:rPr>
              <w:t>90</w:t>
            </w:r>
          </w:p>
        </w:tc>
        <w:tc>
          <w:tcPr>
            <w:tcW w:w="2835" w:type="dxa"/>
            <w:vAlign w:val="center"/>
          </w:tcPr>
          <w:p w:rsidR="00A02F8F" w:rsidRPr="00A02F8F" w:rsidRDefault="00406E39" w:rsidP="0022534D">
            <w:pPr>
              <w:pStyle w:val="NoSpacing"/>
              <w:jc w:val="center"/>
              <w:rPr>
                <w:sz w:val="20"/>
                <w:szCs w:val="20"/>
              </w:rPr>
            </w:pPr>
            <w:r>
              <w:rPr>
                <w:sz w:val="20"/>
                <w:szCs w:val="20"/>
              </w:rPr>
              <w:t>$40/$24/$15/$12/$8</w:t>
            </w:r>
          </w:p>
        </w:tc>
      </w:tr>
      <w:tr w:rsidR="00A02F8F" w:rsidRPr="00A02F8F" w:rsidTr="00A02F8F">
        <w:tc>
          <w:tcPr>
            <w:tcW w:w="3828" w:type="dxa"/>
            <w:vAlign w:val="center"/>
          </w:tcPr>
          <w:p w:rsidR="00A02F8F" w:rsidRPr="00A02F8F" w:rsidRDefault="007F0544" w:rsidP="0022534D">
            <w:pPr>
              <w:pStyle w:val="NoSpacing"/>
              <w:jc w:val="center"/>
              <w:rPr>
                <w:sz w:val="20"/>
                <w:szCs w:val="20"/>
              </w:rPr>
            </w:pPr>
            <w:r>
              <w:rPr>
                <w:sz w:val="20"/>
                <w:szCs w:val="20"/>
              </w:rPr>
              <w:t xml:space="preserve">Event 7 - 1.00m </w:t>
            </w:r>
          </w:p>
        </w:tc>
        <w:tc>
          <w:tcPr>
            <w:tcW w:w="993" w:type="dxa"/>
            <w:vAlign w:val="center"/>
          </w:tcPr>
          <w:p w:rsidR="00A02F8F" w:rsidRPr="00A02F8F" w:rsidRDefault="007F0544" w:rsidP="0022534D">
            <w:pPr>
              <w:pStyle w:val="NoSpacing"/>
              <w:jc w:val="cente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A02F8F" w:rsidP="0022534D">
            <w:pPr>
              <w:pStyle w:val="NoSpacing"/>
              <w:jc w:val="center"/>
              <w:rPr>
                <w:sz w:val="20"/>
                <w:szCs w:val="20"/>
              </w:rPr>
            </w:pPr>
            <w:r w:rsidRPr="00A02F8F">
              <w:rPr>
                <w:sz w:val="20"/>
                <w:szCs w:val="20"/>
              </w:rPr>
              <w:t>100</w:t>
            </w:r>
          </w:p>
        </w:tc>
        <w:tc>
          <w:tcPr>
            <w:tcW w:w="2835" w:type="dxa"/>
            <w:vAlign w:val="center"/>
          </w:tcPr>
          <w:p w:rsidR="00A02F8F" w:rsidRPr="00A02F8F" w:rsidRDefault="00406E39" w:rsidP="0022534D">
            <w:pPr>
              <w:pStyle w:val="NoSpacing"/>
              <w:jc w:val="center"/>
              <w:rPr>
                <w:sz w:val="20"/>
                <w:szCs w:val="20"/>
              </w:rPr>
            </w:pPr>
            <w:r>
              <w:rPr>
                <w:sz w:val="20"/>
                <w:szCs w:val="20"/>
              </w:rPr>
              <w:t>$40/$24/$15/$12/$8</w:t>
            </w:r>
          </w:p>
        </w:tc>
      </w:tr>
      <w:tr w:rsidR="00A02F8F" w:rsidRPr="00A02F8F" w:rsidTr="00A02F8F">
        <w:tc>
          <w:tcPr>
            <w:tcW w:w="3828" w:type="dxa"/>
            <w:vAlign w:val="center"/>
          </w:tcPr>
          <w:p w:rsidR="00A02F8F" w:rsidRPr="00A02F8F" w:rsidRDefault="007F0544" w:rsidP="0022534D">
            <w:pPr>
              <w:pStyle w:val="NoSpacing"/>
              <w:jc w:val="center"/>
              <w:rPr>
                <w:sz w:val="20"/>
                <w:szCs w:val="20"/>
              </w:rPr>
            </w:pPr>
            <w:r>
              <w:rPr>
                <w:sz w:val="20"/>
                <w:szCs w:val="20"/>
              </w:rPr>
              <w:t xml:space="preserve">Event 8 - 1.05m </w:t>
            </w:r>
          </w:p>
        </w:tc>
        <w:tc>
          <w:tcPr>
            <w:tcW w:w="993" w:type="dxa"/>
            <w:vAlign w:val="center"/>
          </w:tcPr>
          <w:p w:rsidR="00A02F8F" w:rsidRPr="00A02F8F" w:rsidRDefault="007F0544" w:rsidP="00A02F8F">
            <w:pPr>
              <w:pStyle w:val="NoSpacing"/>
              <w:jc w:val="cente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D00ACB" w:rsidP="0022534D">
            <w:pPr>
              <w:pStyle w:val="NoSpacing"/>
              <w:jc w:val="center"/>
              <w:rPr>
                <w:sz w:val="20"/>
                <w:szCs w:val="20"/>
              </w:rPr>
            </w:pPr>
            <w:r>
              <w:rPr>
                <w:sz w:val="20"/>
                <w:szCs w:val="20"/>
              </w:rPr>
              <w:t>105</w:t>
            </w:r>
          </w:p>
        </w:tc>
        <w:tc>
          <w:tcPr>
            <w:tcW w:w="2835" w:type="dxa"/>
            <w:vAlign w:val="center"/>
          </w:tcPr>
          <w:p w:rsidR="00A02F8F" w:rsidRPr="00A02F8F" w:rsidRDefault="00406E39" w:rsidP="0022534D">
            <w:pPr>
              <w:pStyle w:val="NoSpacing"/>
              <w:jc w:val="center"/>
              <w:rPr>
                <w:sz w:val="20"/>
                <w:szCs w:val="20"/>
              </w:rPr>
            </w:pPr>
            <w:r>
              <w:rPr>
                <w:sz w:val="20"/>
                <w:szCs w:val="20"/>
              </w:rPr>
              <w:t>$40/$24/$15/$12/$8</w:t>
            </w:r>
          </w:p>
        </w:tc>
      </w:tr>
      <w:tr w:rsidR="00A02F8F" w:rsidRPr="00A02F8F" w:rsidTr="00A02F8F">
        <w:tc>
          <w:tcPr>
            <w:tcW w:w="3828" w:type="dxa"/>
            <w:vAlign w:val="center"/>
          </w:tcPr>
          <w:p w:rsidR="00A02F8F" w:rsidRPr="00A02F8F" w:rsidRDefault="007F0544" w:rsidP="0022534D">
            <w:pPr>
              <w:pStyle w:val="NoSpacing"/>
              <w:jc w:val="center"/>
              <w:rPr>
                <w:sz w:val="20"/>
                <w:szCs w:val="20"/>
              </w:rPr>
            </w:pPr>
            <w:r>
              <w:rPr>
                <w:sz w:val="20"/>
                <w:szCs w:val="20"/>
              </w:rPr>
              <w:t xml:space="preserve">Event 9 – 1.10  </w:t>
            </w:r>
          </w:p>
        </w:tc>
        <w:tc>
          <w:tcPr>
            <w:tcW w:w="993" w:type="dxa"/>
            <w:vAlign w:val="center"/>
          </w:tcPr>
          <w:p w:rsidR="00A02F8F" w:rsidRPr="00A02F8F" w:rsidRDefault="007F0544" w:rsidP="0022534D">
            <w:pPr>
              <w:pStyle w:val="NoSpacing"/>
              <w:jc w:val="cente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D00ACB" w:rsidP="0022534D">
            <w:pPr>
              <w:pStyle w:val="NoSpacing"/>
              <w:jc w:val="center"/>
              <w:rPr>
                <w:sz w:val="20"/>
                <w:szCs w:val="20"/>
              </w:rPr>
            </w:pPr>
            <w:r>
              <w:rPr>
                <w:sz w:val="20"/>
                <w:szCs w:val="20"/>
              </w:rPr>
              <w:t>110</w:t>
            </w:r>
          </w:p>
        </w:tc>
        <w:tc>
          <w:tcPr>
            <w:tcW w:w="2835" w:type="dxa"/>
            <w:vAlign w:val="center"/>
          </w:tcPr>
          <w:p w:rsidR="00A02F8F" w:rsidRPr="00A02F8F" w:rsidRDefault="00406E39" w:rsidP="0022534D">
            <w:pPr>
              <w:pStyle w:val="NoSpacing"/>
              <w:jc w:val="center"/>
              <w:rPr>
                <w:sz w:val="20"/>
                <w:szCs w:val="20"/>
              </w:rPr>
            </w:pPr>
            <w:r>
              <w:rPr>
                <w:sz w:val="20"/>
                <w:szCs w:val="20"/>
              </w:rPr>
              <w:t>$40/$24/$15/$12/$8</w:t>
            </w:r>
          </w:p>
        </w:tc>
      </w:tr>
      <w:tr w:rsidR="00A02F8F" w:rsidRPr="00A02F8F" w:rsidTr="00A02F8F">
        <w:tc>
          <w:tcPr>
            <w:tcW w:w="3828" w:type="dxa"/>
            <w:vAlign w:val="center"/>
          </w:tcPr>
          <w:p w:rsidR="00A02F8F" w:rsidRPr="00A02F8F" w:rsidRDefault="00A02F8F" w:rsidP="0022534D">
            <w:pPr>
              <w:pStyle w:val="NoSpacing"/>
              <w:jc w:val="center"/>
              <w:rPr>
                <w:sz w:val="20"/>
                <w:szCs w:val="20"/>
              </w:rPr>
            </w:pPr>
            <w:r w:rsidRPr="00A02F8F">
              <w:rPr>
                <w:sz w:val="20"/>
                <w:szCs w:val="20"/>
              </w:rPr>
              <w:t>Event 10</w:t>
            </w:r>
            <w:r w:rsidR="00C864E4">
              <w:rPr>
                <w:sz w:val="20"/>
                <w:szCs w:val="20"/>
              </w:rPr>
              <w:t xml:space="preserve"> </w:t>
            </w:r>
            <w:r w:rsidR="007F0544">
              <w:rPr>
                <w:sz w:val="20"/>
                <w:szCs w:val="20"/>
              </w:rPr>
              <w:t>- 1.15cm</w:t>
            </w:r>
          </w:p>
        </w:tc>
        <w:tc>
          <w:tcPr>
            <w:tcW w:w="993" w:type="dxa"/>
            <w:vAlign w:val="center"/>
          </w:tcPr>
          <w:p w:rsidR="00A02F8F" w:rsidRPr="00A02F8F" w:rsidRDefault="007F0544" w:rsidP="0022534D">
            <w:pPr>
              <w:pStyle w:val="NoSpacing"/>
              <w:jc w:val="cente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D00ACB" w:rsidP="0022534D">
            <w:pPr>
              <w:pStyle w:val="NoSpacing"/>
              <w:jc w:val="center"/>
              <w:rPr>
                <w:sz w:val="20"/>
                <w:szCs w:val="20"/>
              </w:rPr>
            </w:pPr>
            <w:r>
              <w:rPr>
                <w:sz w:val="20"/>
                <w:szCs w:val="20"/>
              </w:rPr>
              <w:t>115</w:t>
            </w:r>
          </w:p>
        </w:tc>
        <w:tc>
          <w:tcPr>
            <w:tcW w:w="2835" w:type="dxa"/>
            <w:vAlign w:val="center"/>
          </w:tcPr>
          <w:p w:rsidR="00A02F8F" w:rsidRPr="00A02F8F" w:rsidRDefault="00406E39" w:rsidP="0022534D">
            <w:pPr>
              <w:pStyle w:val="NoSpacing"/>
              <w:jc w:val="center"/>
              <w:rPr>
                <w:sz w:val="20"/>
                <w:szCs w:val="20"/>
              </w:rPr>
            </w:pPr>
            <w:r>
              <w:rPr>
                <w:sz w:val="20"/>
                <w:szCs w:val="20"/>
              </w:rPr>
              <w:t>$40/$24/$15/$12/$8</w:t>
            </w:r>
          </w:p>
        </w:tc>
      </w:tr>
    </w:tbl>
    <w:p w:rsidR="00A02F8F" w:rsidRPr="00A02F8F" w:rsidRDefault="00A02F8F" w:rsidP="00A02F8F">
      <w:pPr>
        <w:pStyle w:val="NoSpacing"/>
        <w:jc w:val="center"/>
        <w:rPr>
          <w:sz w:val="20"/>
          <w:szCs w:val="20"/>
        </w:rPr>
      </w:pPr>
    </w:p>
    <w:p w:rsidR="00A02F8F" w:rsidRPr="00A02F8F" w:rsidRDefault="00A02F8F" w:rsidP="00A02F8F">
      <w:pPr>
        <w:pStyle w:val="NoSpacing"/>
        <w:jc w:val="center"/>
        <w:rPr>
          <w:sz w:val="20"/>
          <w:szCs w:val="20"/>
        </w:rPr>
      </w:pPr>
      <w:r w:rsidRPr="00A02F8F">
        <w:rPr>
          <w:sz w:val="20"/>
          <w:szCs w:val="20"/>
        </w:rPr>
        <w:t>Ring 2</w:t>
      </w:r>
      <w:r w:rsidR="00295C52">
        <w:rPr>
          <w:sz w:val="20"/>
          <w:szCs w:val="20"/>
        </w:rPr>
        <w:t xml:space="preserve"> 8.am start</w:t>
      </w:r>
    </w:p>
    <w:tbl>
      <w:tblPr>
        <w:tblStyle w:val="TableGrid"/>
        <w:tblW w:w="10065" w:type="dxa"/>
        <w:tblInd w:w="-3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828"/>
        <w:gridCol w:w="993"/>
        <w:gridCol w:w="1559"/>
        <w:gridCol w:w="850"/>
        <w:gridCol w:w="2835"/>
      </w:tblGrid>
      <w:tr w:rsidR="00A02F8F" w:rsidRPr="00A02F8F" w:rsidTr="00A02F8F">
        <w:tc>
          <w:tcPr>
            <w:tcW w:w="3828"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Class Name</w:t>
            </w:r>
          </w:p>
        </w:tc>
        <w:tc>
          <w:tcPr>
            <w:tcW w:w="993"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Article</w:t>
            </w:r>
          </w:p>
        </w:tc>
        <w:tc>
          <w:tcPr>
            <w:tcW w:w="1559"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Entry Fee</w:t>
            </w:r>
          </w:p>
          <w:p w:rsidR="00A02F8F" w:rsidRPr="00A02F8F" w:rsidRDefault="00A02F8F" w:rsidP="0022534D">
            <w:pPr>
              <w:jc w:val="center"/>
              <w:rPr>
                <w:rFonts w:cs="Tahoma"/>
                <w:b/>
                <w:bCs/>
                <w:sz w:val="20"/>
                <w:szCs w:val="20"/>
              </w:rPr>
            </w:pPr>
            <w:r w:rsidRPr="00A02F8F">
              <w:rPr>
                <w:rFonts w:cs="Tahoma"/>
                <w:b/>
                <w:bCs/>
                <w:sz w:val="20"/>
                <w:szCs w:val="20"/>
              </w:rPr>
              <w:t>(non. Members add $5.00)</w:t>
            </w:r>
          </w:p>
        </w:tc>
        <w:tc>
          <w:tcPr>
            <w:tcW w:w="850"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Height (CM)</w:t>
            </w:r>
          </w:p>
        </w:tc>
        <w:tc>
          <w:tcPr>
            <w:tcW w:w="2835" w:type="dxa"/>
            <w:shd w:val="clear" w:color="auto" w:fill="8DB3E2" w:themeFill="text2" w:themeFillTint="66"/>
            <w:vAlign w:val="center"/>
          </w:tcPr>
          <w:p w:rsidR="00A02F8F" w:rsidRPr="00A02F8F" w:rsidRDefault="00A02F8F" w:rsidP="0022534D">
            <w:pPr>
              <w:jc w:val="center"/>
              <w:rPr>
                <w:rFonts w:cs="Tahoma"/>
                <w:b/>
                <w:bCs/>
                <w:sz w:val="20"/>
                <w:szCs w:val="20"/>
              </w:rPr>
            </w:pPr>
            <w:r w:rsidRPr="00A02F8F">
              <w:rPr>
                <w:rFonts w:cs="Tahoma"/>
                <w:b/>
                <w:bCs/>
                <w:sz w:val="20"/>
                <w:szCs w:val="20"/>
              </w:rPr>
              <w:t>Prize Money</w:t>
            </w:r>
          </w:p>
        </w:tc>
      </w:tr>
      <w:tr w:rsidR="00A02F8F" w:rsidRPr="00A02F8F" w:rsidTr="00A02F8F">
        <w:tc>
          <w:tcPr>
            <w:tcW w:w="3828" w:type="dxa"/>
            <w:vAlign w:val="center"/>
          </w:tcPr>
          <w:p w:rsidR="00A02F8F" w:rsidRPr="00A02F8F" w:rsidRDefault="008809CC" w:rsidP="0022534D">
            <w:pPr>
              <w:pStyle w:val="NoSpacing"/>
              <w:jc w:val="center"/>
              <w:rPr>
                <w:sz w:val="20"/>
                <w:szCs w:val="20"/>
              </w:rPr>
            </w:pPr>
            <w:r>
              <w:rPr>
                <w:sz w:val="20"/>
                <w:szCs w:val="20"/>
              </w:rPr>
              <w:t>Event 15</w:t>
            </w:r>
            <w:r w:rsidR="00A02F8F" w:rsidRPr="00A02F8F">
              <w:rPr>
                <w:sz w:val="20"/>
                <w:szCs w:val="20"/>
              </w:rPr>
              <w:t xml:space="preserve"> - 55cm AM5</w:t>
            </w:r>
          </w:p>
        </w:tc>
        <w:tc>
          <w:tcPr>
            <w:tcW w:w="993" w:type="dxa"/>
          </w:tcPr>
          <w:p w:rsidR="00A02F8F" w:rsidRPr="00A02F8F" w:rsidRDefault="00D00ACB">
            <w:pP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A02F8F" w:rsidP="0022534D">
            <w:pPr>
              <w:pStyle w:val="NoSpacing"/>
              <w:jc w:val="center"/>
              <w:rPr>
                <w:sz w:val="20"/>
                <w:szCs w:val="20"/>
              </w:rPr>
            </w:pPr>
            <w:r w:rsidRPr="00A02F8F">
              <w:rPr>
                <w:sz w:val="20"/>
                <w:szCs w:val="20"/>
              </w:rPr>
              <w:t>55</w:t>
            </w:r>
          </w:p>
        </w:tc>
        <w:tc>
          <w:tcPr>
            <w:tcW w:w="2835" w:type="dxa"/>
            <w:vAlign w:val="center"/>
          </w:tcPr>
          <w:p w:rsidR="00A02F8F" w:rsidRPr="00A02F8F" w:rsidRDefault="00D00ACB" w:rsidP="0022534D">
            <w:pPr>
              <w:pStyle w:val="NoSpacing"/>
              <w:jc w:val="center"/>
              <w:rPr>
                <w:sz w:val="20"/>
                <w:szCs w:val="20"/>
              </w:rPr>
            </w:pPr>
            <w:r>
              <w:rPr>
                <w:sz w:val="20"/>
                <w:szCs w:val="20"/>
              </w:rPr>
              <w:t>$25/$15/$10/$8</w:t>
            </w:r>
          </w:p>
        </w:tc>
      </w:tr>
      <w:tr w:rsidR="00A02F8F" w:rsidRPr="00A02F8F" w:rsidTr="00A02F8F">
        <w:tc>
          <w:tcPr>
            <w:tcW w:w="3828" w:type="dxa"/>
            <w:vAlign w:val="center"/>
          </w:tcPr>
          <w:p w:rsidR="00A02F8F" w:rsidRPr="00A02F8F" w:rsidRDefault="008809CC" w:rsidP="0022534D">
            <w:pPr>
              <w:pStyle w:val="NoSpacing"/>
              <w:jc w:val="center"/>
              <w:rPr>
                <w:sz w:val="20"/>
                <w:szCs w:val="20"/>
              </w:rPr>
            </w:pPr>
            <w:r>
              <w:rPr>
                <w:sz w:val="20"/>
                <w:szCs w:val="20"/>
              </w:rPr>
              <w:t>Event 16</w:t>
            </w:r>
            <w:r w:rsidR="00A02F8F" w:rsidRPr="00A02F8F">
              <w:rPr>
                <w:sz w:val="20"/>
                <w:szCs w:val="20"/>
              </w:rPr>
              <w:t xml:space="preserve"> - 65cm AM5</w:t>
            </w:r>
          </w:p>
        </w:tc>
        <w:tc>
          <w:tcPr>
            <w:tcW w:w="993" w:type="dxa"/>
          </w:tcPr>
          <w:p w:rsidR="00A02F8F" w:rsidRPr="00A02F8F" w:rsidRDefault="00D00ACB">
            <w:pP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A02F8F" w:rsidP="0022534D">
            <w:pPr>
              <w:pStyle w:val="NoSpacing"/>
              <w:jc w:val="center"/>
              <w:rPr>
                <w:sz w:val="20"/>
                <w:szCs w:val="20"/>
              </w:rPr>
            </w:pPr>
            <w:r w:rsidRPr="00A02F8F">
              <w:rPr>
                <w:sz w:val="20"/>
                <w:szCs w:val="20"/>
              </w:rPr>
              <w:t>65</w:t>
            </w:r>
          </w:p>
        </w:tc>
        <w:tc>
          <w:tcPr>
            <w:tcW w:w="2835" w:type="dxa"/>
            <w:vAlign w:val="center"/>
          </w:tcPr>
          <w:p w:rsidR="00A02F8F" w:rsidRPr="00A02F8F" w:rsidRDefault="00D00ACB" w:rsidP="0022534D">
            <w:pPr>
              <w:pStyle w:val="NoSpacing"/>
              <w:jc w:val="center"/>
              <w:rPr>
                <w:sz w:val="20"/>
                <w:szCs w:val="20"/>
              </w:rPr>
            </w:pPr>
            <w:r>
              <w:rPr>
                <w:sz w:val="20"/>
                <w:szCs w:val="20"/>
              </w:rPr>
              <w:t>$25/$15/$10/$8</w:t>
            </w:r>
          </w:p>
        </w:tc>
      </w:tr>
      <w:tr w:rsidR="00A02F8F" w:rsidRPr="00A02F8F" w:rsidTr="00A02F8F">
        <w:tc>
          <w:tcPr>
            <w:tcW w:w="3828" w:type="dxa"/>
            <w:vAlign w:val="center"/>
          </w:tcPr>
          <w:p w:rsidR="00A02F8F" w:rsidRPr="00A02F8F" w:rsidRDefault="008809CC" w:rsidP="0022534D">
            <w:pPr>
              <w:pStyle w:val="NoSpacing"/>
              <w:jc w:val="center"/>
              <w:rPr>
                <w:sz w:val="20"/>
                <w:szCs w:val="20"/>
              </w:rPr>
            </w:pPr>
            <w:r>
              <w:rPr>
                <w:sz w:val="20"/>
                <w:szCs w:val="20"/>
              </w:rPr>
              <w:t>Event 17</w:t>
            </w:r>
            <w:r w:rsidR="00A02F8F" w:rsidRPr="00A02F8F">
              <w:rPr>
                <w:sz w:val="20"/>
                <w:szCs w:val="20"/>
              </w:rPr>
              <w:t xml:space="preserve"> - 75cm AM5</w:t>
            </w:r>
          </w:p>
        </w:tc>
        <w:tc>
          <w:tcPr>
            <w:tcW w:w="993" w:type="dxa"/>
          </w:tcPr>
          <w:p w:rsidR="00A02F8F" w:rsidRPr="00A02F8F" w:rsidRDefault="00D00ACB">
            <w:pP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A02F8F" w:rsidP="0022534D">
            <w:pPr>
              <w:pStyle w:val="NoSpacing"/>
              <w:jc w:val="center"/>
              <w:rPr>
                <w:sz w:val="20"/>
                <w:szCs w:val="20"/>
              </w:rPr>
            </w:pPr>
            <w:r w:rsidRPr="00A02F8F">
              <w:rPr>
                <w:sz w:val="20"/>
                <w:szCs w:val="20"/>
              </w:rPr>
              <w:t>75</w:t>
            </w:r>
          </w:p>
        </w:tc>
        <w:tc>
          <w:tcPr>
            <w:tcW w:w="2835" w:type="dxa"/>
            <w:vAlign w:val="center"/>
          </w:tcPr>
          <w:p w:rsidR="00A02F8F" w:rsidRPr="00A02F8F" w:rsidRDefault="00D00ACB" w:rsidP="0022534D">
            <w:pPr>
              <w:pStyle w:val="NoSpacing"/>
              <w:jc w:val="center"/>
              <w:rPr>
                <w:sz w:val="20"/>
                <w:szCs w:val="20"/>
              </w:rPr>
            </w:pPr>
            <w:r>
              <w:rPr>
                <w:sz w:val="20"/>
                <w:szCs w:val="20"/>
              </w:rPr>
              <w:t>$25/$15/$10/$8</w:t>
            </w:r>
          </w:p>
        </w:tc>
      </w:tr>
      <w:tr w:rsidR="00A02F8F" w:rsidRPr="00A02F8F" w:rsidTr="00A02F8F">
        <w:tc>
          <w:tcPr>
            <w:tcW w:w="3828" w:type="dxa"/>
            <w:vAlign w:val="center"/>
          </w:tcPr>
          <w:p w:rsidR="00A02F8F" w:rsidRPr="00A02F8F" w:rsidRDefault="008809CC" w:rsidP="0022534D">
            <w:pPr>
              <w:pStyle w:val="NoSpacing"/>
              <w:jc w:val="center"/>
              <w:rPr>
                <w:sz w:val="20"/>
                <w:szCs w:val="20"/>
              </w:rPr>
            </w:pPr>
            <w:r>
              <w:rPr>
                <w:sz w:val="20"/>
                <w:szCs w:val="20"/>
              </w:rPr>
              <w:t>Event 18</w:t>
            </w:r>
            <w:r w:rsidR="00A02F8F" w:rsidRPr="00A02F8F">
              <w:rPr>
                <w:sz w:val="20"/>
                <w:szCs w:val="20"/>
              </w:rPr>
              <w:t xml:space="preserve"> - 85cm AM5</w:t>
            </w:r>
          </w:p>
        </w:tc>
        <w:tc>
          <w:tcPr>
            <w:tcW w:w="993" w:type="dxa"/>
          </w:tcPr>
          <w:p w:rsidR="00A02F8F" w:rsidRPr="00A02F8F" w:rsidRDefault="00D00ACB">
            <w:pPr>
              <w:rPr>
                <w:sz w:val="20"/>
                <w:szCs w:val="20"/>
              </w:rPr>
            </w:pPr>
            <w:r>
              <w:rPr>
                <w:sz w:val="20"/>
                <w:szCs w:val="20"/>
              </w:rPr>
              <w:t>238.2.1</w:t>
            </w:r>
          </w:p>
        </w:tc>
        <w:tc>
          <w:tcPr>
            <w:tcW w:w="1559" w:type="dxa"/>
            <w:vAlign w:val="center"/>
          </w:tcPr>
          <w:p w:rsidR="00A02F8F" w:rsidRPr="00A02F8F" w:rsidRDefault="00A02F8F" w:rsidP="0022534D">
            <w:pPr>
              <w:pStyle w:val="NoSpacing"/>
              <w:jc w:val="center"/>
              <w:rPr>
                <w:sz w:val="20"/>
                <w:szCs w:val="20"/>
              </w:rPr>
            </w:pPr>
            <w:r w:rsidRPr="00A02F8F">
              <w:rPr>
                <w:sz w:val="20"/>
                <w:szCs w:val="20"/>
              </w:rPr>
              <w:t>$8.00</w:t>
            </w:r>
          </w:p>
        </w:tc>
        <w:tc>
          <w:tcPr>
            <w:tcW w:w="850" w:type="dxa"/>
            <w:vAlign w:val="center"/>
          </w:tcPr>
          <w:p w:rsidR="00A02F8F" w:rsidRPr="00A02F8F" w:rsidRDefault="00A02F8F" w:rsidP="0022534D">
            <w:pPr>
              <w:pStyle w:val="NoSpacing"/>
              <w:jc w:val="center"/>
              <w:rPr>
                <w:sz w:val="20"/>
                <w:szCs w:val="20"/>
              </w:rPr>
            </w:pPr>
            <w:r w:rsidRPr="00A02F8F">
              <w:rPr>
                <w:sz w:val="20"/>
                <w:szCs w:val="20"/>
              </w:rPr>
              <w:t>85</w:t>
            </w:r>
          </w:p>
        </w:tc>
        <w:tc>
          <w:tcPr>
            <w:tcW w:w="2835" w:type="dxa"/>
            <w:vAlign w:val="center"/>
          </w:tcPr>
          <w:p w:rsidR="00A02F8F" w:rsidRPr="00A02F8F" w:rsidRDefault="00D00ACB" w:rsidP="0022534D">
            <w:pPr>
              <w:pStyle w:val="NoSpacing"/>
              <w:jc w:val="center"/>
              <w:rPr>
                <w:sz w:val="20"/>
                <w:szCs w:val="20"/>
              </w:rPr>
            </w:pPr>
            <w:r>
              <w:rPr>
                <w:sz w:val="20"/>
                <w:szCs w:val="20"/>
              </w:rPr>
              <w:t>$25/$15/$10/$8</w:t>
            </w:r>
          </w:p>
        </w:tc>
      </w:tr>
      <w:tr w:rsidR="00A02F8F" w:rsidRPr="00A02F8F" w:rsidTr="00A02F8F">
        <w:tc>
          <w:tcPr>
            <w:tcW w:w="3828" w:type="dxa"/>
            <w:vAlign w:val="center"/>
          </w:tcPr>
          <w:p w:rsidR="00A02F8F" w:rsidRPr="00A02F8F" w:rsidRDefault="00A02F8F" w:rsidP="0022534D">
            <w:pPr>
              <w:pStyle w:val="NoSpacing"/>
              <w:jc w:val="center"/>
              <w:rPr>
                <w:sz w:val="20"/>
                <w:szCs w:val="20"/>
              </w:rPr>
            </w:pPr>
          </w:p>
        </w:tc>
        <w:tc>
          <w:tcPr>
            <w:tcW w:w="993" w:type="dxa"/>
            <w:vAlign w:val="center"/>
          </w:tcPr>
          <w:p w:rsidR="00A02F8F" w:rsidRPr="00A02F8F" w:rsidRDefault="00A02F8F" w:rsidP="0022534D">
            <w:pPr>
              <w:pStyle w:val="NoSpacing"/>
              <w:jc w:val="center"/>
              <w:rPr>
                <w:sz w:val="20"/>
                <w:szCs w:val="20"/>
              </w:rPr>
            </w:pPr>
          </w:p>
        </w:tc>
        <w:tc>
          <w:tcPr>
            <w:tcW w:w="1559" w:type="dxa"/>
            <w:vAlign w:val="center"/>
          </w:tcPr>
          <w:p w:rsidR="00A02F8F" w:rsidRPr="00A02F8F" w:rsidRDefault="00A02F8F" w:rsidP="0022534D">
            <w:pPr>
              <w:pStyle w:val="NoSpacing"/>
              <w:jc w:val="center"/>
              <w:rPr>
                <w:sz w:val="20"/>
                <w:szCs w:val="20"/>
              </w:rPr>
            </w:pPr>
          </w:p>
        </w:tc>
        <w:tc>
          <w:tcPr>
            <w:tcW w:w="850" w:type="dxa"/>
            <w:vAlign w:val="center"/>
          </w:tcPr>
          <w:p w:rsidR="00A02F8F" w:rsidRPr="00A02F8F" w:rsidRDefault="00A02F8F" w:rsidP="0022534D">
            <w:pPr>
              <w:pStyle w:val="NoSpacing"/>
              <w:jc w:val="center"/>
              <w:rPr>
                <w:sz w:val="20"/>
                <w:szCs w:val="20"/>
              </w:rPr>
            </w:pPr>
          </w:p>
        </w:tc>
        <w:tc>
          <w:tcPr>
            <w:tcW w:w="2835" w:type="dxa"/>
            <w:vAlign w:val="center"/>
          </w:tcPr>
          <w:p w:rsidR="00A02F8F" w:rsidRPr="00A02F8F" w:rsidRDefault="00A02F8F" w:rsidP="0022534D">
            <w:pPr>
              <w:pStyle w:val="NoSpacing"/>
              <w:jc w:val="center"/>
              <w:rPr>
                <w:sz w:val="20"/>
                <w:szCs w:val="20"/>
              </w:rPr>
            </w:pPr>
          </w:p>
        </w:tc>
      </w:tr>
    </w:tbl>
    <w:p w:rsidR="001428E1" w:rsidRPr="001428E1" w:rsidRDefault="001428E1" w:rsidP="008A4CF6">
      <w:pPr>
        <w:pStyle w:val="NoSpacing"/>
        <w:jc w:val="center"/>
      </w:pPr>
    </w:p>
    <w:sectPr w:rsidR="001428E1" w:rsidRPr="001428E1" w:rsidSect="00F52B61">
      <w:headerReference w:type="default" r:id="rId11"/>
      <w:pgSz w:w="11906" w:h="16838"/>
      <w:pgMar w:top="1985"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39" w:rsidRDefault="00EF7039" w:rsidP="00D1275F">
      <w:pPr>
        <w:spacing w:after="0" w:line="240" w:lineRule="auto"/>
      </w:pPr>
      <w:r>
        <w:separator/>
      </w:r>
    </w:p>
  </w:endnote>
  <w:endnote w:type="continuationSeparator" w:id="0">
    <w:p w:rsidR="00EF7039" w:rsidRDefault="00EF7039" w:rsidP="00D1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39" w:rsidRDefault="00EF7039" w:rsidP="00D1275F">
      <w:pPr>
        <w:spacing w:after="0" w:line="240" w:lineRule="auto"/>
      </w:pPr>
      <w:r>
        <w:separator/>
      </w:r>
    </w:p>
  </w:footnote>
  <w:footnote w:type="continuationSeparator" w:id="0">
    <w:p w:rsidR="00EF7039" w:rsidRDefault="00EF7039" w:rsidP="00D1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4D" w:rsidRDefault="0022534D">
    <w:pPr>
      <w:pStyle w:val="Header"/>
    </w:pPr>
    <w:r>
      <w:rPr>
        <w:noProof/>
        <w:lang w:eastAsia="en-AU"/>
      </w:rPr>
      <w:drawing>
        <wp:anchor distT="0" distB="0" distL="114300" distR="114300" simplePos="0" relativeHeight="251658240" behindDoc="1" locked="0" layoutInCell="1" allowOverlap="1" wp14:anchorId="222930DB" wp14:editId="214400BA">
          <wp:simplePos x="0" y="0"/>
          <wp:positionH relativeFrom="column">
            <wp:posOffset>1511935</wp:posOffset>
          </wp:positionH>
          <wp:positionV relativeFrom="paragraph">
            <wp:posOffset>-342265</wp:posOffset>
          </wp:positionV>
          <wp:extent cx="2627630" cy="1073150"/>
          <wp:effectExtent l="0" t="0" r="1270" b="0"/>
          <wp:wrapTight wrapText="bothSides">
            <wp:wrapPolygon edited="0">
              <wp:start x="0" y="0"/>
              <wp:lineTo x="0" y="21089"/>
              <wp:lineTo x="21454" y="21089"/>
              <wp:lineTo x="21454" y="0"/>
              <wp:lineTo x="0" y="0"/>
            </wp:wrapPolygon>
          </wp:wrapTight>
          <wp:docPr id="1" name="Picture 1"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730F"/>
    <w:multiLevelType w:val="hybridMultilevel"/>
    <w:tmpl w:val="C0E21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CC"/>
    <w:rsid w:val="00073014"/>
    <w:rsid w:val="00097672"/>
    <w:rsid w:val="00116EB8"/>
    <w:rsid w:val="00135153"/>
    <w:rsid w:val="001428E1"/>
    <w:rsid w:val="00145FAE"/>
    <w:rsid w:val="00163437"/>
    <w:rsid w:val="0022534D"/>
    <w:rsid w:val="00295C52"/>
    <w:rsid w:val="002C11EB"/>
    <w:rsid w:val="003B766F"/>
    <w:rsid w:val="00406E39"/>
    <w:rsid w:val="004F2C70"/>
    <w:rsid w:val="005250E4"/>
    <w:rsid w:val="00575A3C"/>
    <w:rsid w:val="00623450"/>
    <w:rsid w:val="006375DE"/>
    <w:rsid w:val="007249A9"/>
    <w:rsid w:val="00764769"/>
    <w:rsid w:val="00791074"/>
    <w:rsid w:val="007B6EEA"/>
    <w:rsid w:val="007F02CA"/>
    <w:rsid w:val="007F0544"/>
    <w:rsid w:val="008233A5"/>
    <w:rsid w:val="008809CC"/>
    <w:rsid w:val="008A4CF6"/>
    <w:rsid w:val="00903BAE"/>
    <w:rsid w:val="0099772D"/>
    <w:rsid w:val="00A02F8F"/>
    <w:rsid w:val="00A07AC7"/>
    <w:rsid w:val="00A44B83"/>
    <w:rsid w:val="00A574E2"/>
    <w:rsid w:val="00A85D2E"/>
    <w:rsid w:val="00B45D11"/>
    <w:rsid w:val="00C02B7F"/>
    <w:rsid w:val="00C7791F"/>
    <w:rsid w:val="00C864E4"/>
    <w:rsid w:val="00CD3575"/>
    <w:rsid w:val="00D00ACB"/>
    <w:rsid w:val="00D1275F"/>
    <w:rsid w:val="00D97808"/>
    <w:rsid w:val="00DC5D72"/>
    <w:rsid w:val="00EB4E64"/>
    <w:rsid w:val="00EF7039"/>
    <w:rsid w:val="00F52B61"/>
    <w:rsid w:val="00FC7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A4CF6"/>
    <w:rPr>
      <w:b/>
      <w:bCs/>
    </w:rPr>
  </w:style>
  <w:style w:type="character" w:customStyle="1" w:styleId="apple-converted-space">
    <w:name w:val="apple-converted-space"/>
    <w:basedOn w:val="DefaultParagraphFont"/>
    <w:rsid w:val="008A4CF6"/>
  </w:style>
  <w:style w:type="character" w:styleId="Hyperlink">
    <w:name w:val="Hyperlink"/>
    <w:basedOn w:val="DefaultParagraphFont"/>
    <w:uiPriority w:val="99"/>
    <w:unhideWhenUsed/>
    <w:rsid w:val="008A4CF6"/>
    <w:rPr>
      <w:color w:val="0000FF"/>
      <w:u w:val="single"/>
    </w:rPr>
  </w:style>
  <w:style w:type="paragraph" w:styleId="NoSpacing">
    <w:name w:val="No Spacing"/>
    <w:uiPriority w:val="1"/>
    <w:qFormat/>
    <w:rsid w:val="008A4CF6"/>
    <w:pPr>
      <w:spacing w:after="0" w:line="240" w:lineRule="auto"/>
    </w:pPr>
  </w:style>
  <w:style w:type="table" w:styleId="TableGrid">
    <w:name w:val="Table Grid"/>
    <w:basedOn w:val="TableNormal"/>
    <w:uiPriority w:val="59"/>
    <w:rsid w:val="008A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5F"/>
  </w:style>
  <w:style w:type="paragraph" w:styleId="Footer">
    <w:name w:val="footer"/>
    <w:basedOn w:val="Normal"/>
    <w:link w:val="FooterChar"/>
    <w:uiPriority w:val="99"/>
    <w:unhideWhenUsed/>
    <w:rsid w:val="00D12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5F"/>
  </w:style>
  <w:style w:type="paragraph" w:styleId="ListParagraph">
    <w:name w:val="List Paragraph"/>
    <w:basedOn w:val="Normal"/>
    <w:uiPriority w:val="34"/>
    <w:qFormat/>
    <w:rsid w:val="00135153"/>
    <w:pPr>
      <w:ind w:left="720"/>
      <w:contextualSpacing/>
    </w:pPr>
  </w:style>
  <w:style w:type="paragraph" w:styleId="BalloonText">
    <w:name w:val="Balloon Text"/>
    <w:basedOn w:val="Normal"/>
    <w:link w:val="BalloonTextChar"/>
    <w:uiPriority w:val="99"/>
    <w:semiHidden/>
    <w:unhideWhenUsed/>
    <w:rsid w:val="00A0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A4CF6"/>
    <w:rPr>
      <w:b/>
      <w:bCs/>
    </w:rPr>
  </w:style>
  <w:style w:type="character" w:customStyle="1" w:styleId="apple-converted-space">
    <w:name w:val="apple-converted-space"/>
    <w:basedOn w:val="DefaultParagraphFont"/>
    <w:rsid w:val="008A4CF6"/>
  </w:style>
  <w:style w:type="character" w:styleId="Hyperlink">
    <w:name w:val="Hyperlink"/>
    <w:basedOn w:val="DefaultParagraphFont"/>
    <w:uiPriority w:val="99"/>
    <w:unhideWhenUsed/>
    <w:rsid w:val="008A4CF6"/>
    <w:rPr>
      <w:color w:val="0000FF"/>
      <w:u w:val="single"/>
    </w:rPr>
  </w:style>
  <w:style w:type="paragraph" w:styleId="NoSpacing">
    <w:name w:val="No Spacing"/>
    <w:uiPriority w:val="1"/>
    <w:qFormat/>
    <w:rsid w:val="008A4CF6"/>
    <w:pPr>
      <w:spacing w:after="0" w:line="240" w:lineRule="auto"/>
    </w:pPr>
  </w:style>
  <w:style w:type="table" w:styleId="TableGrid">
    <w:name w:val="Table Grid"/>
    <w:basedOn w:val="TableNormal"/>
    <w:uiPriority w:val="59"/>
    <w:rsid w:val="008A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5F"/>
  </w:style>
  <w:style w:type="paragraph" w:styleId="Footer">
    <w:name w:val="footer"/>
    <w:basedOn w:val="Normal"/>
    <w:link w:val="FooterChar"/>
    <w:uiPriority w:val="99"/>
    <w:unhideWhenUsed/>
    <w:rsid w:val="00D12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5F"/>
  </w:style>
  <w:style w:type="paragraph" w:styleId="ListParagraph">
    <w:name w:val="List Paragraph"/>
    <w:basedOn w:val="Normal"/>
    <w:uiPriority w:val="34"/>
    <w:qFormat/>
    <w:rsid w:val="00135153"/>
    <w:pPr>
      <w:ind w:left="720"/>
      <w:contextualSpacing/>
    </w:pPr>
  </w:style>
  <w:style w:type="paragraph" w:styleId="BalloonText">
    <w:name w:val="Balloon Text"/>
    <w:basedOn w:val="Normal"/>
    <w:link w:val="BalloonTextChar"/>
    <w:uiPriority w:val="99"/>
    <w:semiHidden/>
    <w:unhideWhenUsed/>
    <w:rsid w:val="00A0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klong03@gmail.com" TargetMode="External"/><Relationship Id="rId4" Type="http://schemas.microsoft.com/office/2007/relationships/stylesWithEffects" Target="stylesWithEffects.xml"/><Relationship Id="rId9" Type="http://schemas.openxmlformats.org/officeDocument/2006/relationships/hyperlink" Target="http://www.equestrian.org.au/sites/default/files/Quick%20Guide%20for%20Event%20Organis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6690-D81B-4FFF-A0A9-B119769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Kolomanski</dc:creator>
  <cp:lastModifiedBy>Nina</cp:lastModifiedBy>
  <cp:revision>2</cp:revision>
  <cp:lastPrinted>2015-12-16T06:53:00Z</cp:lastPrinted>
  <dcterms:created xsi:type="dcterms:W3CDTF">2016-11-30T02:47:00Z</dcterms:created>
  <dcterms:modified xsi:type="dcterms:W3CDTF">2016-11-30T02:47:00Z</dcterms:modified>
</cp:coreProperties>
</file>